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C6234">
      <w:pPr>
        <w:spacing w:line="600" w:lineRule="exact"/>
        <w:jc w:val="center"/>
        <w:textAlignment w:val="baseline"/>
        <w:rPr>
          <w:rFonts w:hint="eastAsia" w:ascii="方正小标宋简体" w:hAnsi="方正小标宋简体" w:eastAsia="方正小标宋简体" w:cs="方正小标宋简体"/>
          <w:sz w:val="44"/>
          <w:szCs w:val="44"/>
        </w:rPr>
      </w:pPr>
      <w:bookmarkStart w:id="0" w:name="_Hlk208514573"/>
      <w:r>
        <w:rPr>
          <w:rFonts w:hint="eastAsia" w:ascii="方正小标宋简体" w:hAnsi="方正小标宋简体" w:eastAsia="方正小标宋简体" w:cs="方正小标宋简体"/>
          <w:sz w:val="44"/>
          <w:szCs w:val="44"/>
        </w:rPr>
        <w:t>关于开展广西医科大学2025年“防治地贫，</w:t>
      </w:r>
    </w:p>
    <w:p w14:paraId="7081284B">
      <w:pPr>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桂在行动”科普创新作品征集活动</w:t>
      </w:r>
      <w:bookmarkEnd w:id="0"/>
      <w:r>
        <w:rPr>
          <w:rFonts w:hint="eastAsia" w:ascii="方正小标宋简体" w:hAnsi="方正小标宋简体" w:eastAsia="方正小标宋简体" w:cs="方正小标宋简体"/>
          <w:sz w:val="44"/>
          <w:szCs w:val="44"/>
        </w:rPr>
        <w:t>的通知</w:t>
      </w:r>
    </w:p>
    <w:p w14:paraId="3D748DD4">
      <w:pPr>
        <w:spacing w:line="600" w:lineRule="exact"/>
        <w:ind w:firstLine="643" w:firstLineChars="200"/>
        <w:jc w:val="left"/>
        <w:textAlignment w:val="baseline"/>
        <w:rPr>
          <w:rFonts w:hint="eastAsia" w:ascii="仿宋_GB2312" w:hAnsi="仿宋_GB2312" w:eastAsia="仿宋_GB2312" w:cs="仿宋_GB2312"/>
          <w:b/>
          <w:bCs/>
          <w:sz w:val="32"/>
          <w:szCs w:val="32"/>
        </w:rPr>
      </w:pPr>
    </w:p>
    <w:p w14:paraId="3F0975A4">
      <w:pPr>
        <w:spacing w:line="600" w:lineRule="exact"/>
        <w:jc w:val="left"/>
        <w:textAlignment w:val="baseline"/>
        <w:rPr>
          <w:rFonts w:hint="eastAsia" w:ascii="黑体" w:hAnsi="黑体" w:eastAsia="黑体" w:cs="黑体"/>
          <w:sz w:val="32"/>
          <w:szCs w:val="32"/>
        </w:rPr>
      </w:pPr>
      <w:r>
        <w:rPr>
          <w:rFonts w:hint="eastAsia" w:ascii="仿宋_GB2312" w:hAnsi="仿宋_GB2312" w:eastAsia="仿宋_GB2312" w:cs="仿宋_GB2312"/>
          <w:color w:val="000000"/>
          <w:sz w:val="32"/>
          <w:szCs w:val="32"/>
        </w:rPr>
        <w:t>各二级团组织、学生社团：</w:t>
      </w:r>
    </w:p>
    <w:p w14:paraId="4A426F29">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贯彻落实《健康中国行动（2019—2030年）》与《全民科学素质行动规划纲要（2021—2035年）》，积极响应“一带一路”地中海贫血防治技术合作示范带建设倡议，推动地中海贫血防治知识普及与健康素养提升，广西医科大学依托国家地中海贫血临床医学研究中心筹建平台，经研究，决定开展“防治地贫，桂在行动”地中海贫血科普创新作品征集活动。现将有关事项通知如下：</w:t>
      </w:r>
    </w:p>
    <w:p w14:paraId="2019468C">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黑体" w:hAnsi="黑体" w:eastAsia="黑体" w:cs="黑体"/>
          <w:sz w:val="32"/>
          <w:szCs w:val="32"/>
        </w:rPr>
        <w:t>一、活动背景和目的</w:t>
      </w:r>
    </w:p>
    <w:p w14:paraId="3E5955F8">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西作为地贫高发地区，自2010年率先实施防治计划以来，已实现重型地贫胎儿零出生的显著成效，并于2024年在事业单位招聘体检政策中率先将轻型地贫纳入合格范围，体现了社会包容与科技进步的双重推动。本次大赛是构建地贫科普矩阵、打造区域医疗与健康科普示范基地的重要举措，旨在通过师生共创、科普赋能的形式，增强校园与社会对地贫的认知，传播遗传病防治知识，提升学生科技创新能力与社会责任意识，共同守护壮乡人民健康，为深化中国—东盟地贫防治合作提供人文与科技支撑。</w:t>
      </w:r>
    </w:p>
    <w:p w14:paraId="368B064B">
      <w:pPr>
        <w:spacing w:line="600" w:lineRule="exact"/>
        <w:ind w:firstLine="640"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二、活动主题</w:t>
      </w:r>
    </w:p>
    <w:p w14:paraId="0CC11338">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
        </w:rPr>
        <w:t>“防治地贫，桂在行动”</w:t>
      </w:r>
    </w:p>
    <w:p w14:paraId="74D90056">
      <w:pPr>
        <w:tabs>
          <w:tab w:val="left" w:pos="4036"/>
        </w:tabs>
        <w:spacing w:line="600" w:lineRule="exact"/>
        <w:ind w:firstLine="640"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三、活动对象</w:t>
      </w:r>
    </w:p>
    <w:p w14:paraId="4ACEAAB2">
      <w:pPr>
        <w:spacing w:line="600" w:lineRule="exact"/>
        <w:ind w:firstLine="640" w:firstLineChars="200"/>
        <w:jc w:val="left"/>
        <w:textAlignment w:val="baseline"/>
        <w:rPr>
          <w:rFonts w:hint="eastAsia" w:ascii="黑体" w:hAnsi="黑体" w:eastAsia="黑体" w:cs="黑体"/>
          <w:sz w:val="32"/>
          <w:szCs w:val="32"/>
        </w:rPr>
      </w:pPr>
      <w:r>
        <w:rPr>
          <w:rFonts w:hint="eastAsia" w:ascii="仿宋_GB2312" w:hAnsi="仿宋_GB2312" w:eastAsia="仿宋_GB2312" w:cs="仿宋_GB2312"/>
          <w:color w:val="000000"/>
          <w:sz w:val="32"/>
          <w:szCs w:val="32"/>
        </w:rPr>
        <w:t>广</w:t>
      </w:r>
      <w:r>
        <w:rPr>
          <w:rFonts w:hint="eastAsia" w:ascii="仿宋_GB2312" w:hAnsi="仿宋_GB2312" w:eastAsia="仿宋_GB2312" w:cs="仿宋_GB2312"/>
          <w:sz w:val="32"/>
          <w:szCs w:val="32"/>
        </w:rPr>
        <w:t>西医科大学全日制在校生</w:t>
      </w:r>
    </w:p>
    <w:p w14:paraId="385C66A6">
      <w:pPr>
        <w:spacing w:line="600" w:lineRule="exact"/>
        <w:ind w:firstLine="640" w:firstLineChars="200"/>
        <w:jc w:val="left"/>
        <w:textAlignment w:val="baseline"/>
        <w:rPr>
          <w:rFonts w:hint="eastAsia" w:ascii="黑体" w:hAnsi="黑体" w:eastAsia="黑体" w:cs="黑体"/>
          <w:color w:val="000000"/>
          <w:sz w:val="32"/>
          <w:szCs w:val="32"/>
          <w:lang w:eastAsia="zh"/>
        </w:rPr>
      </w:pPr>
      <w:r>
        <w:rPr>
          <w:rFonts w:hint="eastAsia" w:ascii="黑体" w:hAnsi="黑体" w:eastAsia="黑体" w:cs="黑体"/>
          <w:sz w:val="32"/>
          <w:szCs w:val="32"/>
        </w:rPr>
        <w:t>四、作品征集时间</w:t>
      </w:r>
    </w:p>
    <w:p w14:paraId="608DAA4D">
      <w:pPr>
        <w:spacing w:line="600" w:lineRule="exact"/>
        <w:ind w:firstLine="640" w:firstLineChars="200"/>
        <w:jc w:val="lef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eastAsia="zh"/>
        </w:rPr>
        <w:t>5</w:t>
      </w:r>
      <w:r>
        <w:rPr>
          <w:rFonts w:hint="eastAsia" w:ascii="仿宋_GB2312" w:hAnsi="仿宋_GB2312" w:eastAsia="仿宋_GB2312" w:cs="仿宋_GB2312"/>
          <w:color w:val="000000"/>
          <w:sz w:val="32"/>
          <w:szCs w:val="32"/>
        </w:rPr>
        <w:t>年9月19日-2025年10月10</w:t>
      </w:r>
      <w:r>
        <w:rPr>
          <w:rFonts w:hint="eastAsia" w:ascii="仿宋_GB2312" w:hAnsi="仿宋_GB2312" w:eastAsia="仿宋_GB2312" w:cs="仿宋_GB2312"/>
          <w:color w:val="000000"/>
          <w:sz w:val="32"/>
          <w:szCs w:val="32"/>
        </w:rPr>
        <w:t>日</w:t>
      </w:r>
    </w:p>
    <w:p w14:paraId="71967C9D">
      <w:pPr>
        <w:pStyle w:val="17"/>
        <w:spacing w:line="600" w:lineRule="exact"/>
        <w:ind w:firstLine="640" w:firstLineChars="200"/>
        <w:rPr>
          <w:rFonts w:hint="eastAsia" w:ascii="黑体" w:hAnsi="黑体" w:cs="黑体"/>
          <w:b w:val="0"/>
          <w:bCs/>
          <w:sz w:val="32"/>
          <w:szCs w:val="32"/>
        </w:rPr>
      </w:pPr>
      <w:r>
        <w:rPr>
          <w:rFonts w:hint="eastAsia" w:ascii="黑体" w:hAnsi="黑体" w:cs="黑体"/>
          <w:b w:val="0"/>
          <w:bCs/>
          <w:sz w:val="32"/>
          <w:szCs w:val="32"/>
        </w:rPr>
        <w:t>五、组织机构</w:t>
      </w:r>
    </w:p>
    <w:p w14:paraId="108A59E9">
      <w:pPr>
        <w:spacing w:line="600" w:lineRule="exact"/>
        <w:ind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（一）组织委员会</w:t>
      </w:r>
    </w:p>
    <w:p w14:paraId="1DC5C786">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
        </w:rPr>
        <w:t>主办单位：</w:t>
      </w:r>
      <w:r>
        <w:rPr>
          <w:rFonts w:hint="eastAsia" w:ascii="仿宋_GB2312" w:hAnsi="仿宋_GB2312" w:eastAsia="仿宋_GB2312" w:cs="仿宋_GB2312"/>
          <w:sz w:val="32"/>
          <w:szCs w:val="32"/>
        </w:rPr>
        <w:t>共青团广西医科大学委员会、广西医科大学科技处、广西地中海贫血防治重点实验室</w:t>
      </w:r>
    </w:p>
    <w:p w14:paraId="00A50ACC">
      <w:pPr>
        <w:spacing w:line="600" w:lineRule="exact"/>
        <w:ind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（二）评审委员会</w:t>
      </w:r>
    </w:p>
    <w:p w14:paraId="33C25F3A">
      <w:pPr>
        <w:spacing w:line="600" w:lineRule="exact"/>
        <w:ind w:firstLine="640" w:firstLineChars="200"/>
        <w:jc w:val="left"/>
        <w:textAlignment w:val="baseline"/>
        <w:rPr>
          <w:rFonts w:hint="eastAsia" w:ascii="Cambria" w:hAnsi="Cambria" w:eastAsia="仿宋_GB2312" w:cs="仿宋_GB2312"/>
          <w:b/>
          <w:bCs/>
          <w:sz w:val="32"/>
          <w:szCs w:val="32"/>
        </w:rPr>
      </w:pPr>
      <w:r>
        <w:rPr>
          <w:rFonts w:hint="eastAsia" w:ascii="仿宋_GB2312" w:hAnsi="仿宋_GB2312" w:eastAsia="仿宋_GB2312" w:cs="仿宋_GB2312"/>
          <w:sz w:val="32"/>
          <w:szCs w:val="32"/>
        </w:rPr>
        <w:t>由广西医科大学广西地中海贫血防治重点实验室专家组成</w:t>
      </w:r>
      <w:r>
        <w:rPr>
          <w:rFonts w:hint="eastAsia" w:ascii="宋体" w:hAnsi="宋体"/>
          <w:sz w:val="32"/>
          <w:szCs w:val="32"/>
        </w:rPr>
        <w:t>。</w:t>
      </w:r>
    </w:p>
    <w:p w14:paraId="3D8988E9">
      <w:pPr>
        <w:spacing w:line="600" w:lineRule="exact"/>
        <w:ind w:firstLine="640"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六、作品主题</w:t>
      </w:r>
    </w:p>
    <w:p w14:paraId="3EA3EE1C">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参赛者可在以下两类主题中选择一类主题，结合该主题下的一个或多个推荐内容板块，创作地中海贫血创新科普作品。</w:t>
      </w:r>
    </w:p>
    <w:p w14:paraId="7CD5B65D">
      <w:pPr>
        <w:spacing w:line="600" w:lineRule="exact"/>
        <w:ind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（一）思政类</w:t>
      </w:r>
    </w:p>
    <w:p w14:paraId="69922C07">
      <w:pPr>
        <w:spacing w:line="600" w:lineRule="exact"/>
        <w:ind w:firstLine="643" w:firstLineChars="200"/>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从“贫”到“安”：见证广西地贫防治历程</w:t>
      </w:r>
    </w:p>
    <w:p w14:paraId="5A4E16C7">
      <w:pPr>
        <w:spacing w:line="60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1.亲历者说：</w:t>
      </w:r>
      <w:r>
        <w:rPr>
          <w:rFonts w:hint="eastAsia" w:ascii="仿宋_GB2312" w:hAnsi="仿宋_GB2312" w:eastAsia="仿宋_GB2312" w:cs="仿宋_GB2312"/>
          <w:sz w:val="32"/>
          <w:szCs w:val="32"/>
        </w:rPr>
        <w:t>以地贫患儿本人及家庭成员、受益于产前诊断的健康宝宝家庭为主角，讲述自己或他们从恐惧、困惑到接受科学指导、重获希望的心路历程。故事可以围绕“一次筛查”“一个决定”“一个健康宝宝”的诞生展开。</w:t>
      </w:r>
    </w:p>
    <w:p w14:paraId="2989F53C">
      <w:pPr>
        <w:spacing w:line="60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2.守护者笔记：</w:t>
      </w:r>
      <w:r>
        <w:rPr>
          <w:rFonts w:hint="eastAsia" w:ascii="仿宋_GB2312" w:hAnsi="仿宋_GB2312" w:eastAsia="仿宋_GB2312" w:cs="仿宋_GB2312"/>
          <w:sz w:val="32"/>
          <w:szCs w:val="32"/>
        </w:rPr>
        <w:t>从医学生、志愿者的视角，讲述学习、见习、志愿活动中深入基层、进行宣教、开展筛查的感人片段，展现广西地贫防治路上的坚守与创新。</w:t>
      </w:r>
    </w:p>
    <w:p w14:paraId="7A09F603">
      <w:pPr>
        <w:spacing w:line="60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3.时代变迁录：</w:t>
      </w:r>
      <w:r>
        <w:rPr>
          <w:rFonts w:hint="eastAsia" w:ascii="仿宋_GB2312" w:hAnsi="仿宋_GB2312" w:eastAsia="仿宋_GB2312" w:cs="仿宋_GB2312"/>
          <w:sz w:val="32"/>
          <w:szCs w:val="32"/>
        </w:rPr>
        <w:t>对比今昔，展现家乡的居民群众对地贫认知的变化、筛查诊断技术的进步、政策保障和就业环境的完善如何从根本上改变了无数人的命运。</w:t>
      </w:r>
    </w:p>
    <w:p w14:paraId="79F0F90D">
      <w:pPr>
        <w:spacing w:line="600" w:lineRule="exact"/>
        <w:ind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（二）科普类</w:t>
      </w:r>
    </w:p>
    <w:p w14:paraId="1F6D37CD">
      <w:pPr>
        <w:spacing w:line="600" w:lineRule="exact"/>
        <w:ind w:firstLine="643" w:firstLineChars="200"/>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知“贫”论“健”：地中海贫血全知道</w:t>
      </w:r>
    </w:p>
    <w:p w14:paraId="0CCE1252">
      <w:pPr>
        <w:spacing w:line="60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1.探本溯源：</w:t>
      </w:r>
      <w:r>
        <w:rPr>
          <w:rFonts w:hint="eastAsia" w:ascii="仿宋_GB2312" w:hAnsi="仿宋_GB2312" w:eastAsia="仿宋_GB2312" w:cs="仿宋_GB2312"/>
          <w:sz w:val="32"/>
          <w:szCs w:val="32"/>
        </w:rPr>
        <w:t>用简单易懂的方式解释地中海贫血的致病机制、α和β地贫的区别、基因缺陷如何导致血红蛋白合成障碍、红细胞如何被破坏等，生动形象地向公众展示地中海贫血疾病原理及其导致的贫血、黄疸等临床症状。</w:t>
      </w:r>
    </w:p>
    <w:p w14:paraId="13B3517A">
      <w:pPr>
        <w:spacing w:line="600" w:lineRule="exact"/>
        <w:ind w:firstLine="643" w:firstLineChars="200"/>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2.生命密码的传递：</w:t>
      </w:r>
      <w:r>
        <w:rPr>
          <w:rFonts w:hint="eastAsia" w:ascii="仿宋_GB2312" w:hAnsi="仿宋_GB2312" w:eastAsia="仿宋_GB2312" w:cs="仿宋_GB2312"/>
          <w:sz w:val="32"/>
          <w:szCs w:val="32"/>
        </w:rPr>
        <w:t>重点阐释常染色体隐性遗传规律。通过家系图、概率图表、情景小品等形式，清晰演示“携带者”、“患者”是如何产生的，以及两位携带者或患者夫妇生育重型地贫患儿的风险如何评估等。</w:t>
      </w:r>
    </w:p>
    <w:p w14:paraId="4521EB71">
      <w:pPr>
        <w:spacing w:line="600" w:lineRule="exact"/>
        <w:ind w:firstLine="643" w:firstLineChars="200"/>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3.主动防御：</w:t>
      </w:r>
      <w:r>
        <w:rPr>
          <w:rFonts w:hint="eastAsia" w:ascii="仿宋_GB2312" w:hAnsi="仿宋_GB2312" w:eastAsia="仿宋_GB2312" w:cs="仿宋_GB2312"/>
          <w:sz w:val="32"/>
          <w:szCs w:val="32"/>
        </w:rPr>
        <w:t>系统介绍“婚检-孕检-产检”三级预防体系。创作“地贫筛查攻略”或“地贫诊断路线图”，介绍血常规（MCV、MCH）、血红蛋白电泳、基因检测等步骤的意义与结果解读，强调婚前、孕前筛查的普惠性和重要性。</w:t>
      </w:r>
    </w:p>
    <w:p w14:paraId="2606374D">
      <w:pPr>
        <w:spacing w:line="60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4.拥抱希望：</w:t>
      </w:r>
      <w:r>
        <w:rPr>
          <w:rFonts w:hint="eastAsia" w:ascii="仿宋_GB2312" w:hAnsi="仿宋_GB2312" w:eastAsia="仿宋_GB2312" w:cs="仿宋_GB2312"/>
          <w:sz w:val="32"/>
          <w:szCs w:val="32"/>
        </w:rPr>
        <w:t>向公众普及地贫患者及时进行规范输血祛铁治疗对于维持生命和生活质量的必要性，并重点科普革命性的治疗新技术，如造血干细胞移植和基因治疗的原理与进展，向公众展示目前地中海贫血治疗新方案和新技术，为地贫家庭带来希望和曙光。</w:t>
      </w:r>
    </w:p>
    <w:p w14:paraId="4E309A70">
      <w:pPr>
        <w:spacing w:line="600" w:lineRule="exact"/>
        <w:ind w:firstLine="640"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七、参赛作品类别</w:t>
      </w:r>
    </w:p>
    <w:p w14:paraId="0FFE17F1">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参赛项目包含科普作品、新媒体科普作品、科普微视频作品等三类。</w:t>
      </w:r>
    </w:p>
    <w:p w14:paraId="530748B5">
      <w:pPr>
        <w:spacing w:line="600" w:lineRule="exact"/>
        <w:ind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（一）文字科普作品</w:t>
      </w:r>
    </w:p>
    <w:p w14:paraId="12B7D66D">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作品包括科普小品文、科普小说（科普童话、科普故事、科幻小说等）、科普报道、评论性文章等。作品要以文字表述为主，在具有科普特质的前提下力求生动活泼、通俗易懂，可配原创插图、图片等辅助创作。参赛作品字数不超过3000字。</w:t>
      </w:r>
    </w:p>
    <w:p w14:paraId="0B894B0A">
      <w:pPr>
        <w:spacing w:line="600" w:lineRule="exact"/>
        <w:ind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（二）新媒体科普作品</w:t>
      </w:r>
    </w:p>
    <w:p w14:paraId="40469255">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作品包括创意海报、插画、图解、H5等新媒体科普作品。作品要展示科学知识，阐述科学原理，介绍与科学相关的内容。要求语言文字简明扼要、要点突出、形式新颖、设计美观，有较强的传播价值。分辨率不低于72dpi。H5页面不低于5P。作品统一采用JPG格式。</w:t>
      </w:r>
    </w:p>
    <w:p w14:paraId="737C669E">
      <w:pPr>
        <w:spacing w:line="600" w:lineRule="exact"/>
        <w:ind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（三）科普微视频作品</w:t>
      </w:r>
    </w:p>
    <w:p w14:paraId="52061F2C">
      <w:pPr>
        <w:spacing w:line="600" w:lineRule="exact"/>
        <w:ind w:firstLine="640" w:firstLineChars="200"/>
        <w:jc w:val="left"/>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参赛作品为科普类短视频、动画、公益广告等，要展示科学知识，阐述科学原理，介绍与科学相关的内容。短视频可通过PC、手机、相机、DV等设备终端摄录，要求画面质量优，构图合理，字幕及配乐得当，可供后续传播使用，为MOV、MP4等格式，单个视频大小不超过200M，高清视频为宜。短视频、动画时长1-3分钟，公益广告不超过1分钟。</w:t>
      </w:r>
    </w:p>
    <w:p w14:paraId="3C5FD276">
      <w:pPr>
        <w:spacing w:line="600" w:lineRule="exact"/>
        <w:ind w:firstLine="640"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八、报名要求和作品报送要求</w:t>
      </w:r>
    </w:p>
    <w:p w14:paraId="521BAE34">
      <w:pPr>
        <w:spacing w:line="600" w:lineRule="exact"/>
        <w:ind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(一)报名要求</w:t>
      </w:r>
    </w:p>
    <w:p w14:paraId="66276B80">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1.允许个人或团队参赛，参赛者和有意向参加者请加入活动QQ群，群号:1064111973 。</w:t>
      </w:r>
    </w:p>
    <w:p w14:paraId="3A2769E6">
      <w:pPr>
        <w:spacing w:line="600" w:lineRule="exact"/>
        <w:ind w:firstLine="640" w:firstLineChars="200"/>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2.按要求填写参赛报名表（附件1）和参赛汇总表（附件2），与参赛作品打包压缩后发送至指定邮箱。</w:t>
      </w:r>
    </w:p>
    <w:p w14:paraId="4BC41CC7">
      <w:pPr>
        <w:spacing w:line="600" w:lineRule="exact"/>
        <w:ind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(二)作品报送要求</w:t>
      </w:r>
    </w:p>
    <w:p w14:paraId="2CB4D163">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1.作品报送邮箱为: 3210497705@qq.com。</w:t>
      </w:r>
    </w:p>
    <w:p w14:paraId="02A69301">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2.邮件主题命名为：主创学号+主创姓名+作品类别+作品名称。</w:t>
      </w:r>
    </w:p>
    <w:p w14:paraId="3719D0F5">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3.只需要报送电子版材料，参赛者请将作品和参赛报名表（附件1）和参赛汇总表（附件2）打包，于</w:t>
      </w:r>
      <w:r>
        <w:rPr>
          <w:rFonts w:hint="eastAsia" w:ascii="仿宋_GB2312" w:hAnsi="仿宋_GB2312" w:eastAsia="仿宋_GB2312" w:cs="仿宋_GB2312"/>
          <w:b/>
          <w:bCs/>
          <w:sz w:val="32"/>
          <w:szCs w:val="32"/>
        </w:rPr>
        <w:t>2025年10月</w:t>
      </w:r>
      <w:r>
        <w:rPr>
          <w:rFonts w:hint="eastAsia" w:ascii="Cambria" w:hAnsi="Cambria" w:eastAsia="仿宋_GB2312" w:cs="仿宋_GB2312"/>
          <w:b/>
          <w:bCs/>
          <w:sz w:val="32"/>
          <w:szCs w:val="32"/>
        </w:rPr>
        <w:t>10</w:t>
      </w:r>
      <w:r>
        <w:rPr>
          <w:rFonts w:hint="eastAsia" w:ascii="仿宋_GB2312" w:hAnsi="仿宋_GB2312" w:eastAsia="仿宋_GB2312" w:cs="仿宋_GB2312"/>
          <w:b/>
          <w:bCs/>
          <w:sz w:val="32"/>
          <w:szCs w:val="32"/>
        </w:rPr>
        <w:t>日18:00</w:t>
      </w:r>
      <w:r>
        <w:rPr>
          <w:rFonts w:hint="eastAsia" w:ascii="仿宋_GB2312" w:hAnsi="仿宋_GB2312" w:eastAsia="仿宋_GB2312" w:cs="仿宋_GB2312"/>
          <w:sz w:val="32"/>
          <w:szCs w:val="32"/>
        </w:rPr>
        <w:t>前发送至指定邮箱。</w:t>
      </w:r>
    </w:p>
    <w:p w14:paraId="7939DCCA">
      <w:pPr>
        <w:spacing w:line="600" w:lineRule="exact"/>
        <w:ind w:firstLine="640"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九、奖项设置</w:t>
      </w:r>
    </w:p>
    <w:p w14:paraId="030E0AD1">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各主题下的作品类别分别设置一等奖（占参赛人数的</w:t>
      </w:r>
      <w:r>
        <w:rPr>
          <w:rFonts w:hint="eastAsia" w:ascii="仿宋_GB2312" w:hAnsi="仿宋_GB2312" w:eastAsia="仿宋_GB2312" w:cs="仿宋_GB2312"/>
          <w:sz w:val="32"/>
          <w:szCs w:val="32"/>
        </w:rPr>
        <w:t>5%）、二等奖（占参赛人数的</w:t>
      </w:r>
      <w:r>
        <w:rPr>
          <w:rFonts w:hint="eastAsia" w:ascii="仿宋_GB2312" w:hAnsi="仿宋_GB2312" w:eastAsia="仿宋_GB2312" w:cs="仿宋_GB2312"/>
          <w:sz w:val="32"/>
          <w:szCs w:val="32"/>
        </w:rPr>
        <w:t>10%）、三等奖（占参赛人数的</w:t>
      </w:r>
      <w:r>
        <w:rPr>
          <w:rFonts w:hint="eastAsia" w:ascii="仿宋_GB2312" w:hAnsi="仿宋_GB2312" w:eastAsia="仿宋_GB2312" w:cs="仿宋_GB2312"/>
          <w:sz w:val="32"/>
          <w:szCs w:val="32"/>
        </w:rPr>
        <w:t>15%），获奖人员均颁发获奖证书及活动奖品。</w:t>
      </w:r>
    </w:p>
    <w:p w14:paraId="3670C77B">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其余未获奖的参赛者提供参赛证明。</w:t>
      </w:r>
    </w:p>
    <w:p w14:paraId="36C1AE8E">
      <w:pPr>
        <w:spacing w:line="600" w:lineRule="exact"/>
        <w:ind w:firstLine="640"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十、注意事项</w:t>
      </w:r>
    </w:p>
    <w:p w14:paraId="01A07407">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(一)参赛作品要严格符合征集要求，凡不符合要求的将自动取消参赛资格。各单位要严格把关，确保报送作品的科学性、原创性，报送作品数量不设上限。</w:t>
      </w:r>
    </w:p>
    <w:p w14:paraId="2083E0C8">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赛作品以健康科普为主，不可夹杂药品、平台等商业宣传推广内容，也不能涉及宗教和政治，作品不能与我国文化主流价值观冲突。作品要求符合党的路线、方针、政策，符合党的宣传工作方针，符合国家法律、法规，有利于推动国家网络安全和信息化建设，鼓励采用群众喜闻乐见的形式进行呈现。</w:t>
      </w:r>
    </w:p>
    <w:p w14:paraId="3E41DD6A">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赛作品必须是学生本人未公开发表的原创作品。内容短而精，兼具科学性、知识性、通俗性、趣味性;视频作品应由片头、正片、片尾三部分构成，片尾署名应体现作品的权属情况。视频中的文字语言应为简体中文，要求配备中文字幕。若有配音和解说请使用普通话。</w:t>
      </w:r>
    </w:p>
    <w:p w14:paraId="71DADA78">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(四)参赛作品需加强对自身内容的审核，不得使用不规范地图，不得滥用红十字标识以及不规范医疗机构标识，不得含有色情低俗、暴力血腥、个人隐私等内容。</w:t>
      </w:r>
    </w:p>
    <w:p w14:paraId="38BEF5B1">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赛作品要求原创，不得侵犯第三人的著作权、肖像权、名誉权、隐私权等在内的任何权利。如提供的内容违反我国现行法律法规或者侵犯第三方合法权益而导致任何争议、索赔、诉讼等后果，由作者或演讲者承担法律责任，活动主办方和承办方不承担任何法律责任。</w:t>
      </w:r>
    </w:p>
    <w:p w14:paraId="2C638883">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大赛组委会不收取任何参赛费用，所有报送作品一律不予退还。报送作品均视为已获得报送和制作单位或个人的同意，广西地中海贫血防治重点实验室享有参赛作品的使用权，有权将参赛作品经过整合修改后用于相关科普宣传展示，可以在微信公众号平台、地中海贫血防治重点实验室官方网站、科普平台等媒体平台上进行公益展播或展示且不向投稿者支付相关费用，并作为共同创作者将作品用于参加相关科普创作大赛。大赛组委会拥有本次大赛活动的最终解释权。凡报送作品的单位及作者均被视为同意并遵守以上各项规定。</w:t>
      </w:r>
    </w:p>
    <w:p w14:paraId="6E757B10">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联系人：邓俊洋</w:t>
      </w:r>
    </w:p>
    <w:p w14:paraId="2DBA112E">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联系电话：18376133158</w:t>
      </w:r>
    </w:p>
    <w:p w14:paraId="7B102268">
      <w:pPr>
        <w:spacing w:line="600" w:lineRule="exact"/>
        <w:jc w:val="left"/>
        <w:textAlignment w:val="baseline"/>
        <w:rPr>
          <w:rFonts w:hint="eastAsia" w:ascii="仿宋_GB2312" w:hAnsi="仿宋_GB2312" w:eastAsia="仿宋_GB2312" w:cs="仿宋_GB2312"/>
          <w:sz w:val="32"/>
          <w:szCs w:val="32"/>
        </w:rPr>
      </w:pPr>
    </w:p>
    <w:p w14:paraId="7AC46862">
      <w:pPr>
        <w:spacing w:line="60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附件：1.“防治地贫，桂在行动”科普创新作品报名表</w:t>
      </w:r>
    </w:p>
    <w:p w14:paraId="18778B6C">
      <w:pPr>
        <w:spacing w:line="600" w:lineRule="exact"/>
        <w:ind w:left="1596" w:leftChars="76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2.“防治地贫，桂在行动”科普创新作品征集活动</w:t>
      </w:r>
    </w:p>
    <w:p w14:paraId="3B93BD55">
      <w:pPr>
        <w:spacing w:line="600" w:lineRule="exact"/>
        <w:ind w:left="1596" w:leftChars="76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汇总表</w:t>
      </w:r>
    </w:p>
    <w:p w14:paraId="15D04CE9">
      <w:pPr>
        <w:spacing w:line="600" w:lineRule="exact"/>
        <w:jc w:val="left"/>
        <w:textAlignment w:val="baseline"/>
        <w:rPr>
          <w:rFonts w:hint="eastAsia" w:ascii="仿宋_GB2312" w:hAnsi="仿宋_GB2312" w:eastAsia="仿宋_GB2312" w:cs="仿宋_GB2312"/>
          <w:sz w:val="32"/>
          <w:szCs w:val="32"/>
        </w:rPr>
      </w:pPr>
    </w:p>
    <w:p w14:paraId="5BA16A2D">
      <w:pPr>
        <w:spacing w:line="440" w:lineRule="exact"/>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共青团广西医科大学委员会          广西医科大学科技处    </w:t>
      </w:r>
    </w:p>
    <w:p w14:paraId="0AE5B61C">
      <w:pPr>
        <w:spacing w:line="440" w:lineRule="exact"/>
        <w:jc w:val="left"/>
        <w:textAlignment w:val="baseline"/>
        <w:rPr>
          <w:rFonts w:hint="eastAsia" w:ascii="仿宋_GB2312" w:hAnsi="仿宋_GB2312" w:eastAsia="仿宋_GB2312" w:cs="仿宋_GB2312"/>
          <w:sz w:val="32"/>
          <w:szCs w:val="32"/>
        </w:rPr>
      </w:pPr>
    </w:p>
    <w:p w14:paraId="2E469FF5">
      <w:pPr>
        <w:spacing w:line="440" w:lineRule="exact"/>
        <w:ind w:firstLine="1920" w:firstLineChars="6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广西地中海贫血防治重点实验室</w:t>
      </w:r>
    </w:p>
    <w:p w14:paraId="0EE60680">
      <w:pPr>
        <w:spacing w:line="440" w:lineRule="exact"/>
        <w:jc w:val="left"/>
        <w:textAlignment w:val="baseline"/>
        <w:rPr>
          <w:rFonts w:hint="eastAsia" w:ascii="仿宋_GB2312" w:hAnsi="仿宋_GB2312" w:eastAsia="仿宋_GB2312" w:cs="仿宋_GB2312"/>
          <w:sz w:val="32"/>
          <w:szCs w:val="32"/>
        </w:rPr>
      </w:pPr>
      <w:bookmarkStart w:id="1" w:name="_GoBack"/>
      <w:bookmarkEnd w:id="1"/>
    </w:p>
    <w:p w14:paraId="06A935FF">
      <w:pPr>
        <w:spacing w:line="440" w:lineRule="exact"/>
        <w:ind w:firstLine="5440" w:firstLineChars="1700"/>
        <w:jc w:val="left"/>
        <w:textAlignment w:val="baseline"/>
        <w:rPr>
          <w:rFonts w:hint="eastAsia" w:ascii="仿宋_GB2312" w:hAnsi="仿宋_GB2312" w:eastAsia="仿宋_GB2312" w:cs="仿宋_GB2312"/>
          <w:sz w:val="32"/>
          <w:szCs w:val="32"/>
        </w:rPr>
        <w:sectPr>
          <w:headerReference r:id="rId3" w:type="default"/>
          <w:footerReference r:id="rId4" w:type="default"/>
          <w:pgSz w:w="11906" w:h="16838"/>
          <w:pgMar w:top="2098" w:right="1474" w:bottom="1701" w:left="1587" w:header="851" w:footer="992" w:gutter="0"/>
          <w:cols w:space="720" w:num="1"/>
          <w:docGrid w:type="lines" w:linePitch="312" w:charSpace="0"/>
        </w:sectPr>
      </w:pPr>
      <w:r>
        <w:rPr>
          <w:rFonts w:hint="eastAsia" w:ascii="仿宋_GB2312" w:hAnsi="仿宋_GB2312" w:eastAsia="仿宋_GB2312" w:cs="仿宋_GB2312"/>
          <w:sz w:val="32"/>
          <w:szCs w:val="32"/>
        </w:rPr>
        <w:t>2025年9月19日</w:t>
      </w:r>
    </w:p>
    <w:p w14:paraId="6871CF14">
      <w:pPr>
        <w:spacing w:line="6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2BA0A512">
      <w:pPr>
        <w:pStyle w:val="25"/>
        <w:spacing w:line="620" w:lineRule="exact"/>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“防治地贫，桂在行动”科普创新作品报名表</w:t>
      </w:r>
    </w:p>
    <w:tbl>
      <w:tblPr>
        <w:tblStyle w:val="26"/>
        <w:tblpPr w:leftFromText="180" w:rightFromText="180" w:vertAnchor="text" w:horzAnchor="page" w:tblpXSpec="center" w:tblpY="481"/>
        <w:tblOverlap w:val="never"/>
        <w:tblW w:w="88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1396"/>
        <w:gridCol w:w="416"/>
        <w:gridCol w:w="401"/>
        <w:gridCol w:w="914"/>
        <w:gridCol w:w="482"/>
        <w:gridCol w:w="851"/>
        <w:gridCol w:w="2759"/>
      </w:tblGrid>
      <w:tr w14:paraId="7B08F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9" w:hRule="atLeast"/>
          <w:jc w:val="center"/>
        </w:trPr>
        <w:tc>
          <w:tcPr>
            <w:tcW w:w="1585" w:type="dxa"/>
            <w:vAlign w:val="center"/>
          </w:tcPr>
          <w:p w14:paraId="4DF789C7">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作品名称</w:t>
            </w:r>
          </w:p>
        </w:tc>
        <w:tc>
          <w:tcPr>
            <w:tcW w:w="7219" w:type="dxa"/>
            <w:gridSpan w:val="7"/>
            <w:vAlign w:val="center"/>
          </w:tcPr>
          <w:p w14:paraId="0199C479">
            <w:pPr>
              <w:spacing w:line="620" w:lineRule="exact"/>
              <w:ind w:left="480" w:firstLine="640" w:firstLineChars="200"/>
              <w:jc w:val="left"/>
              <w:rPr>
                <w:rFonts w:hint="eastAsia" w:ascii="仿宋_GB2312" w:hAnsi="仿宋_GB2312" w:eastAsia="仿宋_GB2312" w:cs="仿宋_GB2312"/>
                <w:sz w:val="32"/>
                <w:szCs w:val="32"/>
              </w:rPr>
            </w:pPr>
          </w:p>
        </w:tc>
      </w:tr>
      <w:tr w14:paraId="32A8A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585" w:type="dxa"/>
            <w:vAlign w:val="center"/>
          </w:tcPr>
          <w:p w14:paraId="61634C8B">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w:t>
            </w:r>
          </w:p>
        </w:tc>
        <w:tc>
          <w:tcPr>
            <w:tcW w:w="7219" w:type="dxa"/>
            <w:gridSpan w:val="7"/>
            <w:vAlign w:val="center"/>
          </w:tcPr>
          <w:p w14:paraId="362A97D1">
            <w:pPr>
              <w:spacing w:line="620" w:lineRule="exact"/>
              <w:ind w:left="480" w:firstLine="640" w:firstLineChars="200"/>
              <w:jc w:val="left"/>
              <w:rPr>
                <w:rFonts w:hint="eastAsia" w:ascii="仿宋_GB2312" w:hAnsi="仿宋_GB2312" w:eastAsia="仿宋_GB2312" w:cs="仿宋_GB2312"/>
                <w:sz w:val="32"/>
                <w:szCs w:val="32"/>
              </w:rPr>
            </w:pPr>
          </w:p>
        </w:tc>
      </w:tr>
      <w:tr w14:paraId="456A4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85" w:type="dxa"/>
            <w:tcBorders>
              <w:top w:val="single" w:color="auto" w:sz="4" w:space="0"/>
              <w:left w:val="single" w:color="auto" w:sz="4" w:space="0"/>
              <w:bottom w:val="single" w:color="auto" w:sz="4" w:space="0"/>
              <w:right w:val="single" w:color="auto" w:sz="4" w:space="0"/>
            </w:tcBorders>
            <w:vAlign w:val="center"/>
          </w:tcPr>
          <w:p w14:paraId="0E097673">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作品主题</w:t>
            </w:r>
          </w:p>
        </w:tc>
        <w:tc>
          <w:tcPr>
            <w:tcW w:w="3609" w:type="dxa"/>
            <w:gridSpan w:val="5"/>
            <w:tcBorders>
              <w:top w:val="single" w:color="auto" w:sz="4" w:space="0"/>
              <w:left w:val="single" w:color="auto" w:sz="4" w:space="0"/>
              <w:bottom w:val="single" w:color="auto" w:sz="4" w:space="0"/>
            </w:tcBorders>
            <w:vAlign w:val="center"/>
          </w:tcPr>
          <w:p w14:paraId="3B90720F">
            <w:pPr>
              <w:spacing w:line="620" w:lineRule="exact"/>
              <w:ind w:left="48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思政类</w:t>
            </w:r>
          </w:p>
        </w:tc>
        <w:tc>
          <w:tcPr>
            <w:tcW w:w="3610" w:type="dxa"/>
            <w:gridSpan w:val="2"/>
            <w:tcBorders>
              <w:top w:val="single" w:color="auto" w:sz="4" w:space="0"/>
              <w:left w:val="single" w:color="auto" w:sz="4" w:space="0"/>
              <w:bottom w:val="single" w:color="auto" w:sz="4" w:space="0"/>
            </w:tcBorders>
            <w:vAlign w:val="center"/>
          </w:tcPr>
          <w:p w14:paraId="0A56F7BA">
            <w:pPr>
              <w:spacing w:line="620" w:lineRule="exact"/>
              <w:ind w:left="48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科普类</w:t>
            </w:r>
          </w:p>
        </w:tc>
      </w:tr>
      <w:tr w14:paraId="6A7D3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85" w:type="dxa"/>
            <w:tcBorders>
              <w:top w:val="single" w:color="auto" w:sz="4" w:space="0"/>
              <w:left w:val="single" w:color="auto" w:sz="4" w:space="0"/>
              <w:bottom w:val="single" w:color="auto" w:sz="4" w:space="0"/>
              <w:right w:val="single" w:color="auto" w:sz="4" w:space="0"/>
            </w:tcBorders>
            <w:vAlign w:val="center"/>
          </w:tcPr>
          <w:p w14:paraId="47D17627">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作品类别</w:t>
            </w:r>
          </w:p>
        </w:tc>
        <w:tc>
          <w:tcPr>
            <w:tcW w:w="2213" w:type="dxa"/>
            <w:gridSpan w:val="3"/>
            <w:tcBorders>
              <w:top w:val="single" w:color="auto" w:sz="4" w:space="0"/>
              <w:left w:val="single" w:color="auto" w:sz="4" w:space="0"/>
              <w:bottom w:val="single" w:color="auto" w:sz="4" w:space="0"/>
              <w:right w:val="single" w:color="auto" w:sz="4" w:space="0"/>
            </w:tcBorders>
            <w:vAlign w:val="center"/>
          </w:tcPr>
          <w:p w14:paraId="1407756A">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文字类</w:t>
            </w:r>
          </w:p>
        </w:tc>
        <w:tc>
          <w:tcPr>
            <w:tcW w:w="2247" w:type="dxa"/>
            <w:gridSpan w:val="3"/>
            <w:tcBorders>
              <w:top w:val="single" w:color="auto" w:sz="4" w:space="0"/>
              <w:left w:val="single" w:color="auto" w:sz="4" w:space="0"/>
              <w:bottom w:val="single" w:color="auto" w:sz="4" w:space="0"/>
            </w:tcBorders>
            <w:vAlign w:val="center"/>
          </w:tcPr>
          <w:p w14:paraId="467C0706">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新媒体类</w:t>
            </w:r>
          </w:p>
        </w:tc>
        <w:tc>
          <w:tcPr>
            <w:tcW w:w="2759" w:type="dxa"/>
            <w:vAlign w:val="center"/>
          </w:tcPr>
          <w:p w14:paraId="5FFCD52E">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微视频类</w:t>
            </w:r>
          </w:p>
        </w:tc>
      </w:tr>
      <w:tr w14:paraId="3705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jc w:val="center"/>
        </w:trPr>
        <w:tc>
          <w:tcPr>
            <w:tcW w:w="1585" w:type="dxa"/>
            <w:vMerge w:val="restart"/>
            <w:tcBorders>
              <w:top w:val="single" w:color="auto" w:sz="4" w:space="0"/>
              <w:left w:val="single" w:color="auto" w:sz="4" w:space="0"/>
              <w:bottom w:val="single" w:color="auto" w:sz="4" w:space="0"/>
              <w:right w:val="single" w:color="auto" w:sz="4" w:space="0"/>
            </w:tcBorders>
            <w:vAlign w:val="center"/>
          </w:tcPr>
          <w:p w14:paraId="345DE892">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创作者</w:t>
            </w:r>
          </w:p>
          <w:p w14:paraId="204AF8D5">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w:t>
            </w:r>
          </w:p>
        </w:tc>
        <w:tc>
          <w:tcPr>
            <w:tcW w:w="1396" w:type="dxa"/>
            <w:tcBorders>
              <w:top w:val="single" w:color="auto" w:sz="4" w:space="0"/>
              <w:left w:val="single" w:color="auto" w:sz="4" w:space="0"/>
              <w:bottom w:val="single" w:color="auto" w:sz="4" w:space="0"/>
              <w:right w:val="single" w:color="auto" w:sz="4" w:space="0"/>
            </w:tcBorders>
            <w:vAlign w:val="center"/>
          </w:tcPr>
          <w:p w14:paraId="06EC0D81">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主创姓名</w:t>
            </w:r>
          </w:p>
        </w:tc>
        <w:tc>
          <w:tcPr>
            <w:tcW w:w="1731" w:type="dxa"/>
            <w:gridSpan w:val="3"/>
            <w:tcBorders>
              <w:top w:val="single" w:color="auto" w:sz="4" w:space="0"/>
              <w:left w:val="single" w:color="auto" w:sz="4" w:space="0"/>
              <w:bottom w:val="single" w:color="auto" w:sz="4" w:space="0"/>
              <w:right w:val="single" w:color="auto" w:sz="4" w:space="0"/>
            </w:tcBorders>
            <w:vAlign w:val="center"/>
          </w:tcPr>
          <w:p w14:paraId="0D0FD5F7">
            <w:pPr>
              <w:spacing w:line="620" w:lineRule="exact"/>
              <w:ind w:left="480" w:firstLine="640" w:firstLineChars="200"/>
              <w:jc w:val="center"/>
              <w:rPr>
                <w:rFonts w:hint="eastAsia" w:ascii="仿宋_GB2312" w:hAnsi="仿宋_GB2312" w:eastAsia="仿宋_GB2312" w:cs="仿宋_GB2312"/>
                <w:sz w:val="32"/>
                <w:szCs w:val="32"/>
              </w:rPr>
            </w:pPr>
          </w:p>
        </w:tc>
        <w:tc>
          <w:tcPr>
            <w:tcW w:w="1333" w:type="dxa"/>
            <w:gridSpan w:val="2"/>
            <w:tcBorders>
              <w:left w:val="single" w:color="auto" w:sz="4" w:space="0"/>
            </w:tcBorders>
            <w:vAlign w:val="center"/>
          </w:tcPr>
          <w:p w14:paraId="2CA69A87">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759" w:type="dxa"/>
            <w:vAlign w:val="center"/>
          </w:tcPr>
          <w:p w14:paraId="359F998A">
            <w:pPr>
              <w:spacing w:line="620" w:lineRule="exact"/>
              <w:ind w:left="480" w:firstLine="640" w:firstLineChars="200"/>
              <w:jc w:val="center"/>
              <w:rPr>
                <w:rFonts w:hint="eastAsia" w:ascii="仿宋_GB2312" w:hAnsi="仿宋_GB2312" w:eastAsia="仿宋_GB2312" w:cs="仿宋_GB2312"/>
                <w:sz w:val="32"/>
                <w:szCs w:val="32"/>
              </w:rPr>
            </w:pPr>
          </w:p>
        </w:tc>
      </w:tr>
      <w:tr w14:paraId="63C15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jc w:val="center"/>
        </w:trPr>
        <w:tc>
          <w:tcPr>
            <w:tcW w:w="1585" w:type="dxa"/>
            <w:vMerge w:val="continue"/>
            <w:tcBorders>
              <w:top w:val="single" w:color="auto" w:sz="4" w:space="0"/>
              <w:left w:val="single" w:color="auto" w:sz="4" w:space="0"/>
              <w:bottom w:val="single" w:color="auto" w:sz="4" w:space="0"/>
              <w:right w:val="single" w:color="auto" w:sz="4" w:space="0"/>
            </w:tcBorders>
            <w:vAlign w:val="center"/>
          </w:tcPr>
          <w:p w14:paraId="5338B35A">
            <w:pPr>
              <w:spacing w:line="620" w:lineRule="exact"/>
              <w:ind w:left="480" w:firstLine="640" w:firstLineChars="200"/>
              <w:jc w:val="center"/>
              <w:rPr>
                <w:rFonts w:hint="eastAsia" w:ascii="仿宋_GB2312" w:hAnsi="仿宋_GB2312" w:eastAsia="仿宋_GB2312" w:cs="仿宋_GB2312"/>
                <w:sz w:val="32"/>
                <w:szCs w:val="32"/>
              </w:rPr>
            </w:pPr>
          </w:p>
        </w:tc>
        <w:tc>
          <w:tcPr>
            <w:tcW w:w="3127" w:type="dxa"/>
            <w:gridSpan w:val="4"/>
            <w:tcBorders>
              <w:top w:val="single" w:color="auto" w:sz="4" w:space="0"/>
              <w:left w:val="single" w:color="auto" w:sz="4" w:space="0"/>
              <w:bottom w:val="single" w:color="auto" w:sz="4" w:space="0"/>
              <w:right w:val="single" w:color="auto" w:sz="4" w:space="0"/>
            </w:tcBorders>
            <w:vAlign w:val="center"/>
          </w:tcPr>
          <w:p w14:paraId="38A16D4D">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6"/>
                <w:w w:val="90"/>
                <w:sz w:val="32"/>
                <w:szCs w:val="32"/>
              </w:rPr>
              <w:t>学院、专业、年级、班级</w:t>
            </w:r>
          </w:p>
        </w:tc>
        <w:tc>
          <w:tcPr>
            <w:tcW w:w="4092" w:type="dxa"/>
            <w:gridSpan w:val="3"/>
            <w:tcBorders>
              <w:left w:val="single" w:color="auto" w:sz="4" w:space="0"/>
            </w:tcBorders>
            <w:vAlign w:val="center"/>
          </w:tcPr>
          <w:p w14:paraId="0C9E48BE">
            <w:pPr>
              <w:spacing w:line="620" w:lineRule="exact"/>
              <w:ind w:left="480" w:firstLine="640" w:firstLineChars="200"/>
              <w:jc w:val="center"/>
              <w:rPr>
                <w:rFonts w:hint="eastAsia" w:ascii="仿宋_GB2312" w:hAnsi="仿宋_GB2312" w:eastAsia="仿宋_GB2312" w:cs="仿宋_GB2312"/>
                <w:sz w:val="32"/>
                <w:szCs w:val="32"/>
              </w:rPr>
            </w:pPr>
          </w:p>
        </w:tc>
      </w:tr>
      <w:tr w14:paraId="5C9D5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jc w:val="center"/>
        </w:trPr>
        <w:tc>
          <w:tcPr>
            <w:tcW w:w="1585" w:type="dxa"/>
            <w:vMerge w:val="continue"/>
            <w:tcBorders>
              <w:top w:val="single" w:color="auto" w:sz="4" w:space="0"/>
              <w:left w:val="single" w:color="auto" w:sz="4" w:space="0"/>
              <w:bottom w:val="single" w:color="auto" w:sz="4" w:space="0"/>
              <w:right w:val="single" w:color="auto" w:sz="4" w:space="0"/>
            </w:tcBorders>
            <w:vAlign w:val="center"/>
          </w:tcPr>
          <w:p w14:paraId="2C3F70F0">
            <w:pPr>
              <w:spacing w:line="620" w:lineRule="exact"/>
              <w:ind w:left="480" w:firstLine="640" w:firstLineChars="200"/>
              <w:jc w:val="center"/>
              <w:rPr>
                <w:rFonts w:hint="eastAsia" w:ascii="仿宋_GB2312" w:hAnsi="仿宋_GB2312" w:eastAsia="仿宋_GB2312" w:cs="仿宋_GB2312"/>
                <w:sz w:val="32"/>
                <w:szCs w:val="32"/>
              </w:rPr>
            </w:pPr>
          </w:p>
        </w:tc>
        <w:tc>
          <w:tcPr>
            <w:tcW w:w="3127" w:type="dxa"/>
            <w:gridSpan w:val="4"/>
            <w:tcBorders>
              <w:top w:val="single" w:color="auto" w:sz="4" w:space="0"/>
              <w:left w:val="single" w:color="auto" w:sz="4" w:space="0"/>
              <w:bottom w:val="single" w:color="auto" w:sz="4" w:space="0"/>
              <w:right w:val="single" w:color="auto" w:sz="4" w:space="0"/>
            </w:tcBorders>
            <w:vAlign w:val="center"/>
          </w:tcPr>
          <w:p w14:paraId="237E52CF">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4092" w:type="dxa"/>
            <w:gridSpan w:val="3"/>
            <w:tcBorders>
              <w:left w:val="single" w:color="auto" w:sz="4" w:space="0"/>
            </w:tcBorders>
            <w:vAlign w:val="center"/>
          </w:tcPr>
          <w:p w14:paraId="429A5875">
            <w:pPr>
              <w:spacing w:line="620" w:lineRule="exact"/>
              <w:ind w:left="480" w:firstLine="640" w:firstLineChars="200"/>
              <w:jc w:val="center"/>
              <w:rPr>
                <w:rFonts w:hint="eastAsia" w:ascii="仿宋_GB2312" w:hAnsi="仿宋_GB2312" w:eastAsia="仿宋_GB2312" w:cs="仿宋_GB2312"/>
                <w:sz w:val="32"/>
                <w:szCs w:val="32"/>
              </w:rPr>
            </w:pPr>
          </w:p>
        </w:tc>
      </w:tr>
      <w:tr w14:paraId="355E3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 w:hRule="atLeast"/>
          <w:jc w:val="center"/>
        </w:trPr>
        <w:tc>
          <w:tcPr>
            <w:tcW w:w="1585" w:type="dxa"/>
            <w:vMerge w:val="continue"/>
            <w:tcBorders>
              <w:top w:val="single" w:color="auto" w:sz="4" w:space="0"/>
              <w:left w:val="single" w:color="auto" w:sz="4" w:space="0"/>
              <w:bottom w:val="single" w:color="auto" w:sz="4" w:space="0"/>
              <w:right w:val="single" w:color="auto" w:sz="4" w:space="0"/>
            </w:tcBorders>
            <w:vAlign w:val="center"/>
          </w:tcPr>
          <w:p w14:paraId="3226AE63">
            <w:pPr>
              <w:spacing w:line="620" w:lineRule="exact"/>
              <w:ind w:left="480" w:firstLine="640" w:firstLineChars="200"/>
              <w:jc w:val="center"/>
              <w:rPr>
                <w:rFonts w:hint="eastAsia" w:ascii="仿宋_GB2312" w:hAnsi="仿宋_GB2312" w:eastAsia="仿宋_GB2312" w:cs="仿宋_GB2312"/>
                <w:sz w:val="32"/>
                <w:szCs w:val="32"/>
              </w:rPr>
            </w:pPr>
          </w:p>
        </w:tc>
        <w:tc>
          <w:tcPr>
            <w:tcW w:w="1812" w:type="dxa"/>
            <w:gridSpan w:val="2"/>
            <w:vMerge w:val="restart"/>
            <w:tcBorders>
              <w:top w:val="single" w:color="auto" w:sz="4" w:space="0"/>
              <w:left w:val="single" w:color="auto" w:sz="4" w:space="0"/>
              <w:bottom w:val="single" w:color="auto" w:sz="4" w:space="0"/>
              <w:right w:val="single" w:color="auto" w:sz="4" w:space="0"/>
            </w:tcBorders>
            <w:vAlign w:val="center"/>
          </w:tcPr>
          <w:p w14:paraId="6E48DED2">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团队成员</w:t>
            </w:r>
          </w:p>
          <w:p w14:paraId="15266730">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w:t>
            </w:r>
          </w:p>
          <w:p w14:paraId="4F868B30">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(如无则不填)</w:t>
            </w:r>
          </w:p>
        </w:tc>
        <w:tc>
          <w:tcPr>
            <w:tcW w:w="1315" w:type="dxa"/>
            <w:gridSpan w:val="2"/>
            <w:tcBorders>
              <w:left w:val="single" w:color="auto" w:sz="4" w:space="0"/>
            </w:tcBorders>
            <w:vAlign w:val="center"/>
          </w:tcPr>
          <w:p w14:paraId="134E6494">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4092" w:type="dxa"/>
            <w:gridSpan w:val="3"/>
            <w:vAlign w:val="center"/>
          </w:tcPr>
          <w:p w14:paraId="10E81F70">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学院、专业、年级、班级</w:t>
            </w:r>
          </w:p>
        </w:tc>
      </w:tr>
      <w:tr w14:paraId="4CE0A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1585" w:type="dxa"/>
            <w:vMerge w:val="continue"/>
            <w:tcBorders>
              <w:top w:val="single" w:color="auto" w:sz="4" w:space="0"/>
              <w:left w:val="single" w:color="auto" w:sz="4" w:space="0"/>
              <w:bottom w:val="single" w:color="auto" w:sz="4" w:space="0"/>
            </w:tcBorders>
            <w:vAlign w:val="center"/>
          </w:tcPr>
          <w:p w14:paraId="3CFC5F88">
            <w:pPr>
              <w:spacing w:line="620" w:lineRule="exact"/>
              <w:ind w:left="480" w:firstLine="640" w:firstLineChars="200"/>
              <w:jc w:val="center"/>
              <w:rPr>
                <w:rFonts w:hint="eastAsia" w:ascii="仿宋_GB2312" w:hAnsi="仿宋_GB2312" w:eastAsia="仿宋_GB2312" w:cs="仿宋_GB2312"/>
                <w:sz w:val="32"/>
                <w:szCs w:val="32"/>
              </w:rPr>
            </w:pPr>
          </w:p>
        </w:tc>
        <w:tc>
          <w:tcPr>
            <w:tcW w:w="1812" w:type="dxa"/>
            <w:gridSpan w:val="2"/>
            <w:vMerge w:val="continue"/>
            <w:tcBorders>
              <w:top w:val="single" w:color="auto" w:sz="4" w:space="0"/>
              <w:bottom w:val="single" w:color="auto" w:sz="4" w:space="0"/>
              <w:right w:val="single" w:color="auto" w:sz="4" w:space="0"/>
            </w:tcBorders>
            <w:vAlign w:val="center"/>
          </w:tcPr>
          <w:p w14:paraId="25630537">
            <w:pPr>
              <w:spacing w:line="620" w:lineRule="exact"/>
              <w:ind w:left="480" w:firstLine="640" w:firstLineChars="200"/>
              <w:jc w:val="center"/>
              <w:rPr>
                <w:rFonts w:hint="eastAsia" w:ascii="仿宋_GB2312" w:hAnsi="仿宋_GB2312" w:eastAsia="仿宋_GB2312" w:cs="仿宋_GB2312"/>
                <w:sz w:val="32"/>
                <w:szCs w:val="32"/>
              </w:rPr>
            </w:pPr>
          </w:p>
        </w:tc>
        <w:tc>
          <w:tcPr>
            <w:tcW w:w="1315" w:type="dxa"/>
            <w:gridSpan w:val="2"/>
            <w:tcBorders>
              <w:left w:val="single" w:color="auto" w:sz="4" w:space="0"/>
            </w:tcBorders>
            <w:vAlign w:val="center"/>
          </w:tcPr>
          <w:p w14:paraId="215804A6">
            <w:pPr>
              <w:spacing w:line="620" w:lineRule="exact"/>
              <w:ind w:left="480" w:firstLine="640" w:firstLineChars="200"/>
              <w:jc w:val="center"/>
              <w:rPr>
                <w:rFonts w:hint="eastAsia" w:ascii="仿宋_GB2312" w:hAnsi="仿宋_GB2312" w:eastAsia="仿宋_GB2312" w:cs="仿宋_GB2312"/>
                <w:sz w:val="32"/>
                <w:szCs w:val="32"/>
              </w:rPr>
            </w:pPr>
          </w:p>
        </w:tc>
        <w:tc>
          <w:tcPr>
            <w:tcW w:w="4092" w:type="dxa"/>
            <w:gridSpan w:val="3"/>
            <w:vAlign w:val="center"/>
          </w:tcPr>
          <w:p w14:paraId="5818429D">
            <w:pPr>
              <w:spacing w:line="620" w:lineRule="exact"/>
              <w:ind w:left="480" w:firstLine="640" w:firstLineChars="200"/>
              <w:jc w:val="center"/>
              <w:rPr>
                <w:rFonts w:hint="eastAsia" w:ascii="仿宋_GB2312" w:hAnsi="仿宋_GB2312" w:eastAsia="仿宋_GB2312" w:cs="仿宋_GB2312"/>
                <w:sz w:val="32"/>
                <w:szCs w:val="32"/>
              </w:rPr>
            </w:pPr>
          </w:p>
        </w:tc>
      </w:tr>
      <w:tr w14:paraId="6C852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85" w:type="dxa"/>
            <w:vMerge w:val="continue"/>
            <w:tcBorders>
              <w:top w:val="single" w:color="auto" w:sz="4" w:space="0"/>
              <w:left w:val="single" w:color="auto" w:sz="4" w:space="0"/>
              <w:bottom w:val="single" w:color="auto" w:sz="4" w:space="0"/>
            </w:tcBorders>
            <w:vAlign w:val="center"/>
          </w:tcPr>
          <w:p w14:paraId="12954425">
            <w:pPr>
              <w:spacing w:line="620" w:lineRule="exact"/>
              <w:ind w:left="480" w:firstLine="640" w:firstLineChars="200"/>
              <w:jc w:val="center"/>
              <w:rPr>
                <w:rFonts w:hint="eastAsia" w:ascii="仿宋_GB2312" w:hAnsi="仿宋_GB2312" w:eastAsia="仿宋_GB2312" w:cs="仿宋_GB2312"/>
                <w:sz w:val="32"/>
                <w:szCs w:val="32"/>
              </w:rPr>
            </w:pPr>
          </w:p>
        </w:tc>
        <w:tc>
          <w:tcPr>
            <w:tcW w:w="1812" w:type="dxa"/>
            <w:gridSpan w:val="2"/>
            <w:vMerge w:val="continue"/>
            <w:tcBorders>
              <w:top w:val="single" w:color="auto" w:sz="4" w:space="0"/>
              <w:bottom w:val="single" w:color="auto" w:sz="4" w:space="0"/>
              <w:right w:val="single" w:color="auto" w:sz="4" w:space="0"/>
            </w:tcBorders>
            <w:vAlign w:val="center"/>
          </w:tcPr>
          <w:p w14:paraId="29705662">
            <w:pPr>
              <w:spacing w:line="620" w:lineRule="exact"/>
              <w:ind w:left="480" w:firstLine="640" w:firstLineChars="200"/>
              <w:jc w:val="center"/>
              <w:rPr>
                <w:rFonts w:hint="eastAsia" w:ascii="仿宋_GB2312" w:hAnsi="仿宋_GB2312" w:eastAsia="仿宋_GB2312" w:cs="仿宋_GB2312"/>
                <w:sz w:val="32"/>
                <w:szCs w:val="32"/>
              </w:rPr>
            </w:pPr>
          </w:p>
        </w:tc>
        <w:tc>
          <w:tcPr>
            <w:tcW w:w="1315" w:type="dxa"/>
            <w:gridSpan w:val="2"/>
            <w:tcBorders>
              <w:left w:val="single" w:color="auto" w:sz="4" w:space="0"/>
            </w:tcBorders>
            <w:vAlign w:val="center"/>
          </w:tcPr>
          <w:p w14:paraId="28399290">
            <w:pPr>
              <w:spacing w:line="620" w:lineRule="exact"/>
              <w:ind w:left="480" w:firstLine="640" w:firstLineChars="200"/>
              <w:jc w:val="center"/>
              <w:rPr>
                <w:rFonts w:hint="eastAsia" w:ascii="仿宋_GB2312" w:hAnsi="仿宋_GB2312" w:eastAsia="仿宋_GB2312" w:cs="仿宋_GB2312"/>
                <w:sz w:val="32"/>
                <w:szCs w:val="32"/>
              </w:rPr>
            </w:pPr>
          </w:p>
        </w:tc>
        <w:tc>
          <w:tcPr>
            <w:tcW w:w="4092" w:type="dxa"/>
            <w:gridSpan w:val="3"/>
            <w:vAlign w:val="center"/>
          </w:tcPr>
          <w:p w14:paraId="5A0818B0">
            <w:pPr>
              <w:spacing w:line="620" w:lineRule="exact"/>
              <w:ind w:left="480" w:firstLine="640" w:firstLineChars="200"/>
              <w:jc w:val="center"/>
              <w:rPr>
                <w:rFonts w:hint="eastAsia" w:ascii="仿宋_GB2312" w:hAnsi="仿宋_GB2312" w:eastAsia="仿宋_GB2312" w:cs="仿宋_GB2312"/>
                <w:sz w:val="32"/>
                <w:szCs w:val="32"/>
              </w:rPr>
            </w:pPr>
          </w:p>
        </w:tc>
      </w:tr>
      <w:tr w14:paraId="5F57B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jc w:val="center"/>
        </w:trPr>
        <w:tc>
          <w:tcPr>
            <w:tcW w:w="1585" w:type="dxa"/>
            <w:vMerge w:val="continue"/>
            <w:tcBorders>
              <w:top w:val="single" w:color="auto" w:sz="4" w:space="0"/>
              <w:left w:val="single" w:color="auto" w:sz="4" w:space="0"/>
              <w:bottom w:val="single" w:color="auto" w:sz="4" w:space="0"/>
            </w:tcBorders>
            <w:vAlign w:val="center"/>
          </w:tcPr>
          <w:p w14:paraId="170FC942">
            <w:pPr>
              <w:spacing w:line="620" w:lineRule="exact"/>
              <w:ind w:left="480" w:firstLine="640" w:firstLineChars="200"/>
              <w:jc w:val="center"/>
              <w:rPr>
                <w:rFonts w:hint="eastAsia" w:ascii="仿宋_GB2312" w:hAnsi="仿宋_GB2312" w:eastAsia="仿宋_GB2312" w:cs="仿宋_GB2312"/>
                <w:sz w:val="32"/>
                <w:szCs w:val="32"/>
              </w:rPr>
            </w:pPr>
          </w:p>
        </w:tc>
        <w:tc>
          <w:tcPr>
            <w:tcW w:w="1812" w:type="dxa"/>
            <w:gridSpan w:val="2"/>
            <w:vMerge w:val="continue"/>
            <w:tcBorders>
              <w:top w:val="single" w:color="auto" w:sz="4" w:space="0"/>
              <w:bottom w:val="single" w:color="auto" w:sz="4" w:space="0"/>
              <w:right w:val="single" w:color="auto" w:sz="4" w:space="0"/>
            </w:tcBorders>
            <w:vAlign w:val="center"/>
          </w:tcPr>
          <w:p w14:paraId="357A9997">
            <w:pPr>
              <w:spacing w:line="620" w:lineRule="exact"/>
              <w:ind w:left="480" w:firstLine="640" w:firstLineChars="200"/>
              <w:jc w:val="center"/>
              <w:rPr>
                <w:rFonts w:hint="eastAsia" w:ascii="仿宋_GB2312" w:hAnsi="仿宋_GB2312" w:eastAsia="仿宋_GB2312" w:cs="仿宋_GB2312"/>
                <w:sz w:val="32"/>
                <w:szCs w:val="32"/>
              </w:rPr>
            </w:pPr>
          </w:p>
        </w:tc>
        <w:tc>
          <w:tcPr>
            <w:tcW w:w="1315" w:type="dxa"/>
            <w:gridSpan w:val="2"/>
            <w:tcBorders>
              <w:left w:val="single" w:color="auto" w:sz="4" w:space="0"/>
            </w:tcBorders>
            <w:vAlign w:val="center"/>
          </w:tcPr>
          <w:p w14:paraId="013BF130">
            <w:pPr>
              <w:spacing w:line="620" w:lineRule="exact"/>
              <w:ind w:left="480" w:firstLine="640" w:firstLineChars="200"/>
              <w:jc w:val="center"/>
              <w:rPr>
                <w:rFonts w:hint="eastAsia" w:ascii="仿宋_GB2312" w:hAnsi="仿宋_GB2312" w:eastAsia="仿宋_GB2312" w:cs="仿宋_GB2312"/>
                <w:sz w:val="32"/>
                <w:szCs w:val="32"/>
              </w:rPr>
            </w:pPr>
          </w:p>
        </w:tc>
        <w:tc>
          <w:tcPr>
            <w:tcW w:w="4092" w:type="dxa"/>
            <w:gridSpan w:val="3"/>
            <w:vAlign w:val="center"/>
          </w:tcPr>
          <w:p w14:paraId="57B6E40C">
            <w:pPr>
              <w:spacing w:line="620" w:lineRule="exact"/>
              <w:ind w:left="480" w:firstLine="640" w:firstLineChars="200"/>
              <w:jc w:val="center"/>
              <w:rPr>
                <w:rFonts w:hint="eastAsia" w:ascii="仿宋_GB2312" w:hAnsi="仿宋_GB2312" w:eastAsia="仿宋_GB2312" w:cs="仿宋_GB2312"/>
                <w:sz w:val="32"/>
                <w:szCs w:val="32"/>
              </w:rPr>
            </w:pPr>
          </w:p>
        </w:tc>
      </w:tr>
      <w:tr w14:paraId="54482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85" w:type="dxa"/>
            <w:vAlign w:val="center"/>
          </w:tcPr>
          <w:p w14:paraId="3C17AF0E">
            <w:pPr>
              <w:spacing w:line="62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作品简介</w:t>
            </w:r>
          </w:p>
          <w:p w14:paraId="53AC1CB2">
            <w:pPr>
              <w:spacing w:line="62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(500字以内)</w:t>
            </w:r>
          </w:p>
        </w:tc>
        <w:tc>
          <w:tcPr>
            <w:tcW w:w="7219" w:type="dxa"/>
            <w:gridSpan w:val="7"/>
            <w:vAlign w:val="center"/>
          </w:tcPr>
          <w:p w14:paraId="313238FA">
            <w:pPr>
              <w:spacing w:line="620" w:lineRule="exact"/>
              <w:jc w:val="left"/>
              <w:rPr>
                <w:rFonts w:hint="eastAsia" w:ascii="仿宋_GB2312" w:hAnsi="仿宋_GB2312" w:eastAsia="仿宋_GB2312" w:cs="仿宋_GB2312"/>
                <w:sz w:val="32"/>
                <w:szCs w:val="32"/>
              </w:rPr>
            </w:pPr>
          </w:p>
          <w:p w14:paraId="53DB98B4">
            <w:pPr>
              <w:spacing w:line="620" w:lineRule="exact"/>
              <w:jc w:val="left"/>
              <w:rPr>
                <w:rFonts w:hint="eastAsia" w:ascii="仿宋_GB2312" w:hAnsi="仿宋_GB2312" w:eastAsia="仿宋_GB2312" w:cs="仿宋_GB2312"/>
                <w:sz w:val="32"/>
                <w:szCs w:val="32"/>
              </w:rPr>
            </w:pPr>
          </w:p>
          <w:p w14:paraId="0B9EC9F1">
            <w:pPr>
              <w:spacing w:line="620" w:lineRule="exact"/>
              <w:jc w:val="left"/>
              <w:rPr>
                <w:rFonts w:hint="eastAsia" w:ascii="仿宋_GB2312" w:hAnsi="仿宋_GB2312" w:eastAsia="仿宋_GB2312" w:cs="仿宋_GB2312"/>
                <w:sz w:val="32"/>
                <w:szCs w:val="32"/>
              </w:rPr>
            </w:pPr>
          </w:p>
          <w:p w14:paraId="04EA36A0">
            <w:pPr>
              <w:spacing w:line="620" w:lineRule="exact"/>
              <w:jc w:val="left"/>
              <w:rPr>
                <w:rFonts w:hint="eastAsia" w:ascii="仿宋_GB2312" w:hAnsi="仿宋_GB2312" w:eastAsia="仿宋_GB2312" w:cs="仿宋_GB2312"/>
                <w:sz w:val="32"/>
                <w:szCs w:val="32"/>
              </w:rPr>
            </w:pPr>
          </w:p>
          <w:p w14:paraId="1A072275">
            <w:pPr>
              <w:spacing w:line="620" w:lineRule="exact"/>
              <w:jc w:val="left"/>
              <w:rPr>
                <w:rFonts w:hint="eastAsia" w:ascii="仿宋_GB2312" w:hAnsi="仿宋_GB2312" w:eastAsia="仿宋_GB2312" w:cs="仿宋_GB2312"/>
                <w:sz w:val="32"/>
                <w:szCs w:val="32"/>
              </w:rPr>
            </w:pPr>
          </w:p>
          <w:p w14:paraId="6CA44373">
            <w:pPr>
              <w:spacing w:line="620" w:lineRule="exact"/>
              <w:jc w:val="left"/>
              <w:rPr>
                <w:rFonts w:hint="eastAsia" w:ascii="仿宋_GB2312" w:hAnsi="仿宋_GB2312" w:eastAsia="仿宋_GB2312" w:cs="仿宋_GB2312"/>
                <w:sz w:val="32"/>
                <w:szCs w:val="32"/>
              </w:rPr>
            </w:pPr>
          </w:p>
          <w:p w14:paraId="3E5F0E96">
            <w:pPr>
              <w:spacing w:line="620" w:lineRule="exact"/>
              <w:jc w:val="left"/>
              <w:rPr>
                <w:rFonts w:hint="eastAsia" w:ascii="仿宋_GB2312" w:hAnsi="仿宋_GB2312" w:eastAsia="仿宋_GB2312" w:cs="仿宋_GB2312"/>
                <w:sz w:val="32"/>
                <w:szCs w:val="32"/>
              </w:rPr>
            </w:pPr>
          </w:p>
          <w:p w14:paraId="1F999239">
            <w:pPr>
              <w:spacing w:line="620" w:lineRule="exact"/>
              <w:jc w:val="left"/>
              <w:rPr>
                <w:rFonts w:hint="eastAsia" w:ascii="仿宋_GB2312" w:hAnsi="仿宋_GB2312" w:eastAsia="仿宋_GB2312" w:cs="仿宋_GB2312"/>
                <w:sz w:val="32"/>
                <w:szCs w:val="32"/>
              </w:rPr>
            </w:pPr>
          </w:p>
          <w:p w14:paraId="4349E2B8">
            <w:pPr>
              <w:spacing w:line="620" w:lineRule="exact"/>
              <w:jc w:val="left"/>
              <w:rPr>
                <w:rFonts w:hint="eastAsia" w:ascii="仿宋_GB2312" w:hAnsi="仿宋_GB2312" w:eastAsia="仿宋_GB2312" w:cs="仿宋_GB2312"/>
                <w:sz w:val="32"/>
                <w:szCs w:val="32"/>
              </w:rPr>
            </w:pPr>
          </w:p>
          <w:p w14:paraId="32A16C2F">
            <w:pPr>
              <w:spacing w:line="620" w:lineRule="exact"/>
              <w:jc w:val="left"/>
              <w:rPr>
                <w:rFonts w:hint="eastAsia" w:ascii="仿宋_GB2312" w:hAnsi="仿宋_GB2312" w:eastAsia="仿宋_GB2312" w:cs="仿宋_GB2312"/>
                <w:sz w:val="32"/>
                <w:szCs w:val="32"/>
              </w:rPr>
            </w:pPr>
          </w:p>
          <w:p w14:paraId="16D17578">
            <w:pPr>
              <w:spacing w:line="620" w:lineRule="exact"/>
              <w:jc w:val="left"/>
              <w:rPr>
                <w:rFonts w:hint="eastAsia" w:ascii="仿宋_GB2312" w:hAnsi="仿宋_GB2312" w:eastAsia="仿宋_GB2312" w:cs="仿宋_GB2312"/>
                <w:sz w:val="32"/>
                <w:szCs w:val="32"/>
              </w:rPr>
            </w:pPr>
          </w:p>
          <w:p w14:paraId="39B6329B">
            <w:pPr>
              <w:spacing w:line="620" w:lineRule="exact"/>
              <w:jc w:val="left"/>
              <w:rPr>
                <w:rFonts w:hint="eastAsia" w:ascii="仿宋_GB2312" w:hAnsi="仿宋_GB2312" w:eastAsia="仿宋_GB2312" w:cs="仿宋_GB2312"/>
                <w:sz w:val="32"/>
                <w:szCs w:val="32"/>
              </w:rPr>
            </w:pPr>
          </w:p>
          <w:p w14:paraId="1DC9A31B">
            <w:pPr>
              <w:spacing w:line="620" w:lineRule="exact"/>
              <w:jc w:val="left"/>
              <w:rPr>
                <w:rFonts w:hint="eastAsia" w:ascii="仿宋_GB2312" w:hAnsi="仿宋_GB2312" w:eastAsia="仿宋_GB2312" w:cs="仿宋_GB2312"/>
                <w:sz w:val="32"/>
                <w:szCs w:val="32"/>
              </w:rPr>
            </w:pPr>
          </w:p>
        </w:tc>
      </w:tr>
      <w:tr w14:paraId="4DE9D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jc w:val="center"/>
        </w:trPr>
        <w:tc>
          <w:tcPr>
            <w:tcW w:w="1585" w:type="dxa"/>
            <w:vAlign w:val="center"/>
          </w:tcPr>
          <w:p w14:paraId="4A47AEC2">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作者承诺</w:t>
            </w:r>
          </w:p>
        </w:tc>
        <w:tc>
          <w:tcPr>
            <w:tcW w:w="7219" w:type="dxa"/>
            <w:gridSpan w:val="7"/>
            <w:vAlign w:val="center"/>
          </w:tcPr>
          <w:p w14:paraId="549931DF">
            <w:pPr>
              <w:spacing w:line="6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本人（本单位）郑重承诺：</w:t>
            </w:r>
          </w:p>
          <w:p w14:paraId="25EB91B0">
            <w:pPr>
              <w:spacing w:line="6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所提交的科普作品拥有自主知识产权，同意广西地中海贫血防治重点实验室享有参赛作品的使用权，有权将参赛作品经过整合修改后用于相关科普宣传展示，可以在微信公众号平台、地中海贫血防治重点实验室官方网站、科普平台等媒体平台上进行公益展播或展示且不向投稿者支付相关费用，并作为共同创作者将作品用于参加相关科普创作大赛。如在评选期间出现任何纠纷，将由本人（本单位）承担后果。</w:t>
            </w:r>
          </w:p>
          <w:p w14:paraId="23D28CB7">
            <w:pPr>
              <w:spacing w:line="62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8F8981E">
            <w:pPr>
              <w:spacing w:line="620" w:lineRule="exact"/>
              <w:ind w:firstLine="3200" w:firstLineChars="10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本人签字：</w:t>
            </w:r>
          </w:p>
          <w:p w14:paraId="67843557">
            <w:pPr>
              <w:spacing w:line="620" w:lineRule="exact"/>
              <w:ind w:left="48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r w14:paraId="535FD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jc w:val="center"/>
        </w:trPr>
        <w:tc>
          <w:tcPr>
            <w:tcW w:w="1585" w:type="dxa"/>
            <w:vAlign w:val="center"/>
          </w:tcPr>
          <w:p w14:paraId="28871615">
            <w:pPr>
              <w:spacing w:line="62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二级团组织/业务指导单位推荐意见</w:t>
            </w:r>
          </w:p>
        </w:tc>
        <w:tc>
          <w:tcPr>
            <w:tcW w:w="7219" w:type="dxa"/>
            <w:gridSpan w:val="7"/>
            <w:vAlign w:val="center"/>
          </w:tcPr>
          <w:p w14:paraId="33A3FE18">
            <w:pPr>
              <w:spacing w:line="62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20923CA">
            <w:pPr>
              <w:spacing w:line="620" w:lineRule="exact"/>
              <w:ind w:firstLine="640" w:firstLineChars="200"/>
              <w:jc w:val="left"/>
              <w:textAlignment w:val="baseline"/>
              <w:rPr>
                <w:rFonts w:hint="eastAsia" w:ascii="仿宋_GB2312" w:hAnsi="仿宋_GB2312" w:eastAsia="仿宋_GB2312" w:cs="仿宋_GB2312"/>
                <w:sz w:val="32"/>
                <w:szCs w:val="32"/>
              </w:rPr>
            </w:pPr>
          </w:p>
          <w:p w14:paraId="0E13EB93">
            <w:pPr>
              <w:spacing w:line="620" w:lineRule="exact"/>
              <w:ind w:left="48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p w14:paraId="6FBEBFF3">
            <w:pPr>
              <w:spacing w:line="620" w:lineRule="exact"/>
              <w:ind w:left="480"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bl>
    <w:p w14:paraId="77046F65">
      <w:pPr>
        <w:spacing w:before="31" w:beforeLines="10" w:line="620" w:lineRule="exact"/>
        <w:ind w:firstLine="640" w:firstLineChars="200"/>
        <w:jc w:val="left"/>
        <w:rPr>
          <w:rFonts w:hint="eastAsia" w:ascii="仿宋_GB2312" w:hAnsi="仿宋_GB2312" w:eastAsia="仿宋_GB2312" w:cs="仿宋_GB2312"/>
          <w:sz w:val="32"/>
          <w:szCs w:val="32"/>
        </w:rPr>
        <w:sectPr>
          <w:pgSz w:w="11906" w:h="16838"/>
          <w:pgMar w:top="827" w:right="1304" w:bottom="366" w:left="1304" w:header="851" w:footer="992" w:gutter="0"/>
          <w:cols w:space="720" w:num="1"/>
          <w:docGrid w:type="lines" w:linePitch="312" w:charSpace="0"/>
        </w:sectPr>
      </w:pPr>
      <w:r>
        <w:rPr>
          <w:rFonts w:hint="eastAsia" w:ascii="仿宋_GB2312" w:hAnsi="仿宋_GB2312" w:eastAsia="仿宋_GB2312" w:cs="仿宋_GB2312"/>
          <w:sz w:val="32"/>
          <w:szCs w:val="32"/>
        </w:rPr>
        <w:t>注：此表双面打印，手写签名。</w:t>
      </w:r>
    </w:p>
    <w:p w14:paraId="554B240D">
      <w:pPr>
        <w:spacing w:before="31" w:beforeLines="10" w:line="6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60D10EC9">
      <w:pPr>
        <w:spacing w:line="620" w:lineRule="exact"/>
        <w:ind w:left="723"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2025年“防治地贫，桂在行动”科普创新作品征集活动汇总表</w:t>
      </w:r>
    </w:p>
    <w:p w14:paraId="23D36FB9">
      <w:pPr>
        <w:spacing w:line="620" w:lineRule="exact"/>
        <w:ind w:left="638" w:leftChars="304"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            填表人：                     联系电话：</w:t>
      </w:r>
    </w:p>
    <w:tbl>
      <w:tblPr>
        <w:tblStyle w:val="26"/>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4"/>
        <w:gridCol w:w="1588"/>
        <w:gridCol w:w="2120"/>
        <w:gridCol w:w="2120"/>
        <w:gridCol w:w="4001"/>
        <w:gridCol w:w="2083"/>
        <w:gridCol w:w="1214"/>
      </w:tblGrid>
      <w:tr w14:paraId="6D2A3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02" w:type="pct"/>
          </w:tcPr>
          <w:p w14:paraId="5F9FD4F4">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68" w:type="pct"/>
          </w:tcPr>
          <w:p w14:paraId="4BB21740">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主创姓名</w:t>
            </w:r>
          </w:p>
        </w:tc>
        <w:tc>
          <w:tcPr>
            <w:tcW w:w="758" w:type="pct"/>
          </w:tcPr>
          <w:p w14:paraId="09F656B0">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作品主题</w:t>
            </w:r>
          </w:p>
        </w:tc>
        <w:tc>
          <w:tcPr>
            <w:tcW w:w="758" w:type="pct"/>
          </w:tcPr>
          <w:p w14:paraId="244CDFFA">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作品类别</w:t>
            </w:r>
          </w:p>
        </w:tc>
        <w:tc>
          <w:tcPr>
            <w:tcW w:w="1431" w:type="pct"/>
          </w:tcPr>
          <w:p w14:paraId="4DE4C764">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作品名称</w:t>
            </w:r>
          </w:p>
        </w:tc>
        <w:tc>
          <w:tcPr>
            <w:tcW w:w="745" w:type="pct"/>
          </w:tcPr>
          <w:p w14:paraId="177B53C9">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434" w:type="pct"/>
          </w:tcPr>
          <w:p w14:paraId="72F139B1">
            <w:pPr>
              <w:spacing w:line="6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6A4DA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02" w:type="pct"/>
            <w:vAlign w:val="center"/>
          </w:tcPr>
          <w:p w14:paraId="0B6FA8FB">
            <w:pPr>
              <w:spacing w:line="620" w:lineRule="exact"/>
              <w:ind w:left="480" w:firstLine="640" w:firstLineChars="200"/>
              <w:jc w:val="left"/>
              <w:rPr>
                <w:rFonts w:hint="eastAsia" w:ascii="仿宋_GB2312" w:hAnsi="仿宋_GB2312" w:eastAsia="仿宋_GB2312" w:cs="仿宋_GB2312"/>
                <w:sz w:val="32"/>
                <w:szCs w:val="32"/>
              </w:rPr>
            </w:pPr>
          </w:p>
        </w:tc>
        <w:tc>
          <w:tcPr>
            <w:tcW w:w="568" w:type="pct"/>
            <w:vAlign w:val="center"/>
          </w:tcPr>
          <w:p w14:paraId="364DF999">
            <w:pPr>
              <w:spacing w:line="620" w:lineRule="exact"/>
              <w:ind w:left="480" w:firstLine="640" w:firstLineChars="200"/>
              <w:jc w:val="left"/>
              <w:rPr>
                <w:rFonts w:hint="eastAsia" w:ascii="仿宋_GB2312" w:hAnsi="仿宋_GB2312" w:eastAsia="仿宋_GB2312" w:cs="仿宋_GB2312"/>
                <w:sz w:val="32"/>
                <w:szCs w:val="32"/>
              </w:rPr>
            </w:pPr>
          </w:p>
        </w:tc>
        <w:tc>
          <w:tcPr>
            <w:tcW w:w="758" w:type="pct"/>
          </w:tcPr>
          <w:p w14:paraId="1F4A3E35">
            <w:pPr>
              <w:spacing w:line="620" w:lineRule="exact"/>
              <w:ind w:left="480" w:firstLine="640" w:firstLineChars="200"/>
              <w:jc w:val="left"/>
              <w:rPr>
                <w:rFonts w:hint="eastAsia" w:ascii="仿宋_GB2312" w:hAnsi="仿宋_GB2312" w:eastAsia="仿宋_GB2312" w:cs="仿宋_GB2312"/>
                <w:sz w:val="32"/>
                <w:szCs w:val="32"/>
              </w:rPr>
            </w:pPr>
          </w:p>
        </w:tc>
        <w:tc>
          <w:tcPr>
            <w:tcW w:w="758" w:type="pct"/>
            <w:vAlign w:val="center"/>
          </w:tcPr>
          <w:p w14:paraId="66A1B000">
            <w:pPr>
              <w:spacing w:line="620" w:lineRule="exact"/>
              <w:ind w:left="480" w:firstLine="640" w:firstLineChars="200"/>
              <w:jc w:val="left"/>
              <w:rPr>
                <w:rFonts w:hint="eastAsia" w:ascii="仿宋_GB2312" w:hAnsi="仿宋_GB2312" w:eastAsia="仿宋_GB2312" w:cs="仿宋_GB2312"/>
                <w:sz w:val="32"/>
                <w:szCs w:val="32"/>
              </w:rPr>
            </w:pPr>
          </w:p>
        </w:tc>
        <w:tc>
          <w:tcPr>
            <w:tcW w:w="1431" w:type="pct"/>
            <w:vAlign w:val="center"/>
          </w:tcPr>
          <w:p w14:paraId="66EDA331">
            <w:pPr>
              <w:spacing w:line="620" w:lineRule="exact"/>
              <w:ind w:left="480" w:firstLine="640" w:firstLineChars="200"/>
              <w:jc w:val="left"/>
              <w:rPr>
                <w:rFonts w:hint="eastAsia" w:ascii="仿宋_GB2312" w:hAnsi="仿宋_GB2312" w:eastAsia="仿宋_GB2312" w:cs="仿宋_GB2312"/>
                <w:sz w:val="32"/>
                <w:szCs w:val="32"/>
              </w:rPr>
            </w:pPr>
          </w:p>
        </w:tc>
        <w:tc>
          <w:tcPr>
            <w:tcW w:w="745" w:type="pct"/>
            <w:vAlign w:val="center"/>
          </w:tcPr>
          <w:p w14:paraId="69984C78">
            <w:pPr>
              <w:spacing w:line="620" w:lineRule="exact"/>
              <w:ind w:left="480" w:firstLine="640" w:firstLineChars="200"/>
              <w:jc w:val="left"/>
              <w:rPr>
                <w:rFonts w:hint="eastAsia" w:ascii="仿宋_GB2312" w:hAnsi="仿宋_GB2312" w:eastAsia="仿宋_GB2312" w:cs="仿宋_GB2312"/>
                <w:sz w:val="32"/>
                <w:szCs w:val="32"/>
              </w:rPr>
            </w:pPr>
          </w:p>
        </w:tc>
        <w:tc>
          <w:tcPr>
            <w:tcW w:w="434" w:type="pct"/>
            <w:vAlign w:val="center"/>
          </w:tcPr>
          <w:p w14:paraId="7BEB9817">
            <w:pPr>
              <w:spacing w:line="620" w:lineRule="exact"/>
              <w:ind w:left="480" w:firstLine="640" w:firstLineChars="200"/>
              <w:jc w:val="left"/>
              <w:rPr>
                <w:rFonts w:hint="eastAsia" w:ascii="仿宋_GB2312" w:hAnsi="仿宋_GB2312" w:eastAsia="仿宋_GB2312" w:cs="仿宋_GB2312"/>
                <w:sz w:val="32"/>
                <w:szCs w:val="32"/>
              </w:rPr>
            </w:pPr>
          </w:p>
        </w:tc>
      </w:tr>
      <w:tr w14:paraId="2BBC9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2" w:type="pct"/>
            <w:vAlign w:val="center"/>
          </w:tcPr>
          <w:p w14:paraId="3DA705C4">
            <w:pPr>
              <w:spacing w:line="620" w:lineRule="exact"/>
              <w:ind w:left="480" w:firstLine="640" w:firstLineChars="200"/>
              <w:jc w:val="left"/>
              <w:rPr>
                <w:rFonts w:hint="eastAsia" w:ascii="仿宋_GB2312" w:hAnsi="仿宋_GB2312" w:eastAsia="仿宋_GB2312" w:cs="仿宋_GB2312"/>
                <w:sz w:val="32"/>
                <w:szCs w:val="32"/>
              </w:rPr>
            </w:pPr>
          </w:p>
        </w:tc>
        <w:tc>
          <w:tcPr>
            <w:tcW w:w="568" w:type="pct"/>
            <w:vAlign w:val="center"/>
          </w:tcPr>
          <w:p w14:paraId="5F949748">
            <w:pPr>
              <w:spacing w:line="620" w:lineRule="exact"/>
              <w:ind w:left="480" w:firstLine="640" w:firstLineChars="200"/>
              <w:jc w:val="left"/>
              <w:rPr>
                <w:rFonts w:hint="eastAsia" w:ascii="仿宋_GB2312" w:hAnsi="仿宋_GB2312" w:eastAsia="仿宋_GB2312" w:cs="仿宋_GB2312"/>
                <w:sz w:val="32"/>
                <w:szCs w:val="32"/>
              </w:rPr>
            </w:pPr>
          </w:p>
        </w:tc>
        <w:tc>
          <w:tcPr>
            <w:tcW w:w="758" w:type="pct"/>
          </w:tcPr>
          <w:p w14:paraId="280AD756">
            <w:pPr>
              <w:spacing w:line="620" w:lineRule="exact"/>
              <w:ind w:left="480" w:firstLine="640" w:firstLineChars="200"/>
              <w:jc w:val="left"/>
              <w:rPr>
                <w:rFonts w:hint="eastAsia" w:ascii="仿宋_GB2312" w:hAnsi="仿宋_GB2312" w:eastAsia="仿宋_GB2312" w:cs="仿宋_GB2312"/>
                <w:sz w:val="32"/>
                <w:szCs w:val="32"/>
              </w:rPr>
            </w:pPr>
          </w:p>
        </w:tc>
        <w:tc>
          <w:tcPr>
            <w:tcW w:w="758" w:type="pct"/>
            <w:vAlign w:val="center"/>
          </w:tcPr>
          <w:p w14:paraId="12538748">
            <w:pPr>
              <w:spacing w:line="620" w:lineRule="exact"/>
              <w:ind w:left="480" w:firstLine="640" w:firstLineChars="200"/>
              <w:jc w:val="left"/>
              <w:rPr>
                <w:rFonts w:hint="eastAsia" w:ascii="仿宋_GB2312" w:hAnsi="仿宋_GB2312" w:eastAsia="仿宋_GB2312" w:cs="仿宋_GB2312"/>
                <w:sz w:val="32"/>
                <w:szCs w:val="32"/>
              </w:rPr>
            </w:pPr>
          </w:p>
        </w:tc>
        <w:tc>
          <w:tcPr>
            <w:tcW w:w="1431" w:type="pct"/>
            <w:vAlign w:val="center"/>
          </w:tcPr>
          <w:p w14:paraId="6DBABA5F">
            <w:pPr>
              <w:spacing w:line="620" w:lineRule="exact"/>
              <w:ind w:left="480" w:firstLine="640" w:firstLineChars="200"/>
              <w:jc w:val="left"/>
              <w:rPr>
                <w:rFonts w:hint="eastAsia" w:ascii="仿宋_GB2312" w:hAnsi="仿宋_GB2312" w:eastAsia="仿宋_GB2312" w:cs="仿宋_GB2312"/>
                <w:sz w:val="32"/>
                <w:szCs w:val="32"/>
              </w:rPr>
            </w:pPr>
          </w:p>
        </w:tc>
        <w:tc>
          <w:tcPr>
            <w:tcW w:w="745" w:type="pct"/>
            <w:vAlign w:val="center"/>
          </w:tcPr>
          <w:p w14:paraId="2BCAE92B">
            <w:pPr>
              <w:spacing w:line="620" w:lineRule="exact"/>
              <w:ind w:left="480" w:firstLine="640" w:firstLineChars="200"/>
              <w:jc w:val="left"/>
              <w:rPr>
                <w:rFonts w:hint="eastAsia" w:ascii="仿宋_GB2312" w:hAnsi="仿宋_GB2312" w:eastAsia="仿宋_GB2312" w:cs="仿宋_GB2312"/>
                <w:sz w:val="32"/>
                <w:szCs w:val="32"/>
              </w:rPr>
            </w:pPr>
          </w:p>
        </w:tc>
        <w:tc>
          <w:tcPr>
            <w:tcW w:w="434" w:type="pct"/>
            <w:vAlign w:val="center"/>
          </w:tcPr>
          <w:p w14:paraId="0AF98A42">
            <w:pPr>
              <w:spacing w:line="620" w:lineRule="exact"/>
              <w:ind w:left="480" w:firstLine="640" w:firstLineChars="200"/>
              <w:jc w:val="left"/>
              <w:rPr>
                <w:rFonts w:hint="eastAsia" w:ascii="仿宋_GB2312" w:hAnsi="仿宋_GB2312" w:eastAsia="仿宋_GB2312" w:cs="仿宋_GB2312"/>
                <w:sz w:val="32"/>
                <w:szCs w:val="32"/>
              </w:rPr>
            </w:pPr>
          </w:p>
        </w:tc>
      </w:tr>
      <w:tr w14:paraId="658B5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2" w:type="pct"/>
            <w:vAlign w:val="center"/>
          </w:tcPr>
          <w:p w14:paraId="4393D8BD">
            <w:pPr>
              <w:spacing w:line="620" w:lineRule="exact"/>
              <w:ind w:left="480" w:firstLine="640" w:firstLineChars="200"/>
              <w:jc w:val="left"/>
              <w:rPr>
                <w:rFonts w:hint="eastAsia" w:ascii="仿宋_GB2312" w:hAnsi="仿宋_GB2312" w:eastAsia="仿宋_GB2312" w:cs="仿宋_GB2312"/>
                <w:sz w:val="32"/>
                <w:szCs w:val="32"/>
              </w:rPr>
            </w:pPr>
          </w:p>
        </w:tc>
        <w:tc>
          <w:tcPr>
            <w:tcW w:w="568" w:type="pct"/>
            <w:vAlign w:val="center"/>
          </w:tcPr>
          <w:p w14:paraId="306E17C0">
            <w:pPr>
              <w:spacing w:line="620" w:lineRule="exact"/>
              <w:ind w:left="480" w:firstLine="640" w:firstLineChars="200"/>
              <w:jc w:val="left"/>
              <w:rPr>
                <w:rFonts w:hint="eastAsia" w:ascii="仿宋_GB2312" w:hAnsi="仿宋_GB2312" w:eastAsia="仿宋_GB2312" w:cs="仿宋_GB2312"/>
                <w:sz w:val="32"/>
                <w:szCs w:val="32"/>
              </w:rPr>
            </w:pPr>
          </w:p>
        </w:tc>
        <w:tc>
          <w:tcPr>
            <w:tcW w:w="758" w:type="pct"/>
          </w:tcPr>
          <w:p w14:paraId="1CF80EDC">
            <w:pPr>
              <w:spacing w:line="620" w:lineRule="exact"/>
              <w:ind w:left="480" w:firstLine="640" w:firstLineChars="200"/>
              <w:jc w:val="left"/>
              <w:rPr>
                <w:rFonts w:hint="eastAsia" w:ascii="仿宋_GB2312" w:hAnsi="仿宋_GB2312" w:eastAsia="仿宋_GB2312" w:cs="仿宋_GB2312"/>
                <w:sz w:val="32"/>
                <w:szCs w:val="32"/>
              </w:rPr>
            </w:pPr>
          </w:p>
        </w:tc>
        <w:tc>
          <w:tcPr>
            <w:tcW w:w="758" w:type="pct"/>
            <w:vAlign w:val="center"/>
          </w:tcPr>
          <w:p w14:paraId="1C9D0140">
            <w:pPr>
              <w:spacing w:line="620" w:lineRule="exact"/>
              <w:ind w:left="480" w:firstLine="640" w:firstLineChars="200"/>
              <w:jc w:val="left"/>
              <w:rPr>
                <w:rFonts w:hint="eastAsia" w:ascii="仿宋_GB2312" w:hAnsi="仿宋_GB2312" w:eastAsia="仿宋_GB2312" w:cs="仿宋_GB2312"/>
                <w:sz w:val="32"/>
                <w:szCs w:val="32"/>
              </w:rPr>
            </w:pPr>
          </w:p>
        </w:tc>
        <w:tc>
          <w:tcPr>
            <w:tcW w:w="1431" w:type="pct"/>
            <w:vAlign w:val="center"/>
          </w:tcPr>
          <w:p w14:paraId="6595E63F">
            <w:pPr>
              <w:spacing w:line="620" w:lineRule="exact"/>
              <w:ind w:left="480" w:firstLine="640" w:firstLineChars="200"/>
              <w:jc w:val="left"/>
              <w:rPr>
                <w:rFonts w:hint="eastAsia" w:ascii="仿宋_GB2312" w:hAnsi="仿宋_GB2312" w:eastAsia="仿宋_GB2312" w:cs="仿宋_GB2312"/>
                <w:sz w:val="32"/>
                <w:szCs w:val="32"/>
              </w:rPr>
            </w:pPr>
          </w:p>
        </w:tc>
        <w:tc>
          <w:tcPr>
            <w:tcW w:w="745" w:type="pct"/>
            <w:vAlign w:val="center"/>
          </w:tcPr>
          <w:p w14:paraId="773CB4A6">
            <w:pPr>
              <w:spacing w:line="620" w:lineRule="exact"/>
              <w:ind w:left="480" w:firstLine="640" w:firstLineChars="200"/>
              <w:jc w:val="left"/>
              <w:rPr>
                <w:rFonts w:hint="eastAsia" w:ascii="仿宋_GB2312" w:hAnsi="仿宋_GB2312" w:eastAsia="仿宋_GB2312" w:cs="仿宋_GB2312"/>
                <w:sz w:val="32"/>
                <w:szCs w:val="32"/>
              </w:rPr>
            </w:pPr>
          </w:p>
        </w:tc>
        <w:tc>
          <w:tcPr>
            <w:tcW w:w="434" w:type="pct"/>
            <w:vAlign w:val="center"/>
          </w:tcPr>
          <w:p w14:paraId="4F741BD0">
            <w:pPr>
              <w:spacing w:line="620" w:lineRule="exact"/>
              <w:ind w:left="480" w:firstLine="640" w:firstLineChars="200"/>
              <w:jc w:val="left"/>
              <w:rPr>
                <w:rFonts w:hint="eastAsia" w:ascii="仿宋_GB2312" w:hAnsi="仿宋_GB2312" w:eastAsia="仿宋_GB2312" w:cs="仿宋_GB2312"/>
                <w:sz w:val="32"/>
                <w:szCs w:val="32"/>
              </w:rPr>
            </w:pPr>
          </w:p>
        </w:tc>
      </w:tr>
      <w:tr w14:paraId="2772E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02" w:type="pct"/>
            <w:vAlign w:val="center"/>
          </w:tcPr>
          <w:p w14:paraId="2CAA7232">
            <w:pPr>
              <w:spacing w:line="620" w:lineRule="exact"/>
              <w:ind w:left="480" w:firstLine="640" w:firstLineChars="200"/>
              <w:jc w:val="left"/>
              <w:rPr>
                <w:rFonts w:hint="eastAsia" w:ascii="仿宋_GB2312" w:hAnsi="仿宋_GB2312" w:eastAsia="仿宋_GB2312" w:cs="仿宋_GB2312"/>
                <w:sz w:val="32"/>
                <w:szCs w:val="32"/>
              </w:rPr>
            </w:pPr>
          </w:p>
        </w:tc>
        <w:tc>
          <w:tcPr>
            <w:tcW w:w="568" w:type="pct"/>
            <w:vAlign w:val="center"/>
          </w:tcPr>
          <w:p w14:paraId="239AEC6C">
            <w:pPr>
              <w:spacing w:line="620" w:lineRule="exact"/>
              <w:ind w:left="480" w:firstLine="640" w:firstLineChars="200"/>
              <w:jc w:val="left"/>
              <w:rPr>
                <w:rFonts w:hint="eastAsia" w:ascii="仿宋_GB2312" w:hAnsi="仿宋_GB2312" w:eastAsia="仿宋_GB2312" w:cs="仿宋_GB2312"/>
                <w:sz w:val="32"/>
                <w:szCs w:val="32"/>
              </w:rPr>
            </w:pPr>
          </w:p>
        </w:tc>
        <w:tc>
          <w:tcPr>
            <w:tcW w:w="758" w:type="pct"/>
          </w:tcPr>
          <w:p w14:paraId="16536A8A">
            <w:pPr>
              <w:spacing w:line="620" w:lineRule="exact"/>
              <w:ind w:left="480" w:firstLine="640" w:firstLineChars="200"/>
              <w:jc w:val="left"/>
              <w:rPr>
                <w:rFonts w:hint="eastAsia" w:ascii="仿宋_GB2312" w:hAnsi="仿宋_GB2312" w:eastAsia="仿宋_GB2312" w:cs="仿宋_GB2312"/>
                <w:sz w:val="32"/>
                <w:szCs w:val="32"/>
              </w:rPr>
            </w:pPr>
          </w:p>
        </w:tc>
        <w:tc>
          <w:tcPr>
            <w:tcW w:w="758" w:type="pct"/>
            <w:vAlign w:val="center"/>
          </w:tcPr>
          <w:p w14:paraId="2CB294B3">
            <w:pPr>
              <w:spacing w:line="620" w:lineRule="exact"/>
              <w:ind w:left="480" w:firstLine="640" w:firstLineChars="200"/>
              <w:jc w:val="left"/>
              <w:rPr>
                <w:rFonts w:hint="eastAsia" w:ascii="仿宋_GB2312" w:hAnsi="仿宋_GB2312" w:eastAsia="仿宋_GB2312" w:cs="仿宋_GB2312"/>
                <w:sz w:val="32"/>
                <w:szCs w:val="32"/>
              </w:rPr>
            </w:pPr>
          </w:p>
        </w:tc>
        <w:tc>
          <w:tcPr>
            <w:tcW w:w="1431" w:type="pct"/>
            <w:vAlign w:val="center"/>
          </w:tcPr>
          <w:p w14:paraId="473086AF">
            <w:pPr>
              <w:spacing w:line="620" w:lineRule="exact"/>
              <w:ind w:left="480" w:firstLine="640" w:firstLineChars="200"/>
              <w:jc w:val="left"/>
              <w:rPr>
                <w:rFonts w:hint="eastAsia" w:ascii="仿宋_GB2312" w:hAnsi="仿宋_GB2312" w:eastAsia="仿宋_GB2312" w:cs="仿宋_GB2312"/>
                <w:sz w:val="32"/>
                <w:szCs w:val="32"/>
              </w:rPr>
            </w:pPr>
          </w:p>
        </w:tc>
        <w:tc>
          <w:tcPr>
            <w:tcW w:w="745" w:type="pct"/>
            <w:vAlign w:val="center"/>
          </w:tcPr>
          <w:p w14:paraId="3577D99F">
            <w:pPr>
              <w:spacing w:line="620" w:lineRule="exact"/>
              <w:ind w:left="480" w:firstLine="640" w:firstLineChars="200"/>
              <w:jc w:val="left"/>
              <w:rPr>
                <w:rFonts w:hint="eastAsia" w:ascii="仿宋_GB2312" w:hAnsi="仿宋_GB2312" w:eastAsia="仿宋_GB2312" w:cs="仿宋_GB2312"/>
                <w:sz w:val="32"/>
                <w:szCs w:val="32"/>
              </w:rPr>
            </w:pPr>
          </w:p>
        </w:tc>
        <w:tc>
          <w:tcPr>
            <w:tcW w:w="434" w:type="pct"/>
            <w:vAlign w:val="center"/>
          </w:tcPr>
          <w:p w14:paraId="5E8A0BFC">
            <w:pPr>
              <w:spacing w:line="620" w:lineRule="exact"/>
              <w:ind w:left="480" w:firstLine="640" w:firstLineChars="200"/>
              <w:jc w:val="left"/>
              <w:rPr>
                <w:rFonts w:hint="eastAsia" w:ascii="仿宋_GB2312" w:hAnsi="仿宋_GB2312" w:eastAsia="仿宋_GB2312" w:cs="仿宋_GB2312"/>
                <w:sz w:val="32"/>
                <w:szCs w:val="32"/>
              </w:rPr>
            </w:pPr>
          </w:p>
        </w:tc>
      </w:tr>
      <w:tr w14:paraId="0C90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2" w:type="pct"/>
            <w:vAlign w:val="center"/>
          </w:tcPr>
          <w:p w14:paraId="280D9772">
            <w:pPr>
              <w:spacing w:line="620" w:lineRule="exact"/>
              <w:ind w:left="480" w:firstLine="640" w:firstLineChars="200"/>
              <w:jc w:val="left"/>
              <w:rPr>
                <w:rFonts w:hint="eastAsia" w:ascii="仿宋_GB2312" w:hAnsi="仿宋_GB2312" w:eastAsia="仿宋_GB2312" w:cs="仿宋_GB2312"/>
                <w:sz w:val="32"/>
                <w:szCs w:val="32"/>
              </w:rPr>
            </w:pPr>
          </w:p>
        </w:tc>
        <w:tc>
          <w:tcPr>
            <w:tcW w:w="568" w:type="pct"/>
            <w:vAlign w:val="center"/>
          </w:tcPr>
          <w:p w14:paraId="50F78A98">
            <w:pPr>
              <w:spacing w:line="620" w:lineRule="exact"/>
              <w:ind w:left="480" w:firstLine="640" w:firstLineChars="200"/>
              <w:jc w:val="left"/>
              <w:rPr>
                <w:rFonts w:hint="eastAsia" w:ascii="仿宋_GB2312" w:hAnsi="仿宋_GB2312" w:eastAsia="仿宋_GB2312" w:cs="仿宋_GB2312"/>
                <w:sz w:val="32"/>
                <w:szCs w:val="32"/>
              </w:rPr>
            </w:pPr>
          </w:p>
        </w:tc>
        <w:tc>
          <w:tcPr>
            <w:tcW w:w="758" w:type="pct"/>
          </w:tcPr>
          <w:p w14:paraId="1D98A747">
            <w:pPr>
              <w:spacing w:line="620" w:lineRule="exact"/>
              <w:ind w:left="480" w:firstLine="640" w:firstLineChars="200"/>
              <w:jc w:val="left"/>
              <w:rPr>
                <w:rFonts w:hint="eastAsia" w:ascii="仿宋_GB2312" w:hAnsi="仿宋_GB2312" w:eastAsia="仿宋_GB2312" w:cs="仿宋_GB2312"/>
                <w:sz w:val="32"/>
                <w:szCs w:val="32"/>
              </w:rPr>
            </w:pPr>
          </w:p>
        </w:tc>
        <w:tc>
          <w:tcPr>
            <w:tcW w:w="758" w:type="pct"/>
            <w:vAlign w:val="center"/>
          </w:tcPr>
          <w:p w14:paraId="66A651FB">
            <w:pPr>
              <w:spacing w:line="620" w:lineRule="exact"/>
              <w:ind w:left="480" w:firstLine="640" w:firstLineChars="200"/>
              <w:jc w:val="left"/>
              <w:rPr>
                <w:rFonts w:hint="eastAsia" w:ascii="仿宋_GB2312" w:hAnsi="仿宋_GB2312" w:eastAsia="仿宋_GB2312" w:cs="仿宋_GB2312"/>
                <w:sz w:val="32"/>
                <w:szCs w:val="32"/>
              </w:rPr>
            </w:pPr>
          </w:p>
        </w:tc>
        <w:tc>
          <w:tcPr>
            <w:tcW w:w="1431" w:type="pct"/>
            <w:vAlign w:val="center"/>
          </w:tcPr>
          <w:p w14:paraId="55EE98CC">
            <w:pPr>
              <w:spacing w:line="620" w:lineRule="exact"/>
              <w:ind w:left="480" w:firstLine="640" w:firstLineChars="200"/>
              <w:jc w:val="left"/>
              <w:rPr>
                <w:rFonts w:hint="eastAsia" w:ascii="仿宋_GB2312" w:hAnsi="仿宋_GB2312" w:eastAsia="仿宋_GB2312" w:cs="仿宋_GB2312"/>
                <w:sz w:val="32"/>
                <w:szCs w:val="32"/>
              </w:rPr>
            </w:pPr>
          </w:p>
        </w:tc>
        <w:tc>
          <w:tcPr>
            <w:tcW w:w="745" w:type="pct"/>
            <w:vAlign w:val="center"/>
          </w:tcPr>
          <w:p w14:paraId="07F90706">
            <w:pPr>
              <w:spacing w:line="620" w:lineRule="exact"/>
              <w:ind w:left="480" w:firstLine="640" w:firstLineChars="200"/>
              <w:jc w:val="left"/>
              <w:rPr>
                <w:rFonts w:hint="eastAsia" w:ascii="仿宋_GB2312" w:hAnsi="仿宋_GB2312" w:eastAsia="仿宋_GB2312" w:cs="仿宋_GB2312"/>
                <w:sz w:val="32"/>
                <w:szCs w:val="32"/>
              </w:rPr>
            </w:pPr>
          </w:p>
        </w:tc>
        <w:tc>
          <w:tcPr>
            <w:tcW w:w="434" w:type="pct"/>
            <w:vAlign w:val="center"/>
          </w:tcPr>
          <w:p w14:paraId="08DA1137">
            <w:pPr>
              <w:spacing w:line="620" w:lineRule="exact"/>
              <w:ind w:left="480" w:firstLine="640" w:firstLineChars="200"/>
              <w:jc w:val="left"/>
              <w:rPr>
                <w:rFonts w:hint="eastAsia" w:ascii="仿宋_GB2312" w:hAnsi="仿宋_GB2312" w:eastAsia="仿宋_GB2312" w:cs="仿宋_GB2312"/>
                <w:sz w:val="32"/>
                <w:szCs w:val="32"/>
              </w:rPr>
            </w:pPr>
          </w:p>
        </w:tc>
      </w:tr>
      <w:tr w14:paraId="37338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2" w:type="pct"/>
            <w:vAlign w:val="center"/>
          </w:tcPr>
          <w:p w14:paraId="55AFDE35">
            <w:pPr>
              <w:spacing w:line="620" w:lineRule="exact"/>
              <w:ind w:left="480" w:firstLine="640" w:firstLineChars="200"/>
              <w:jc w:val="left"/>
              <w:rPr>
                <w:rFonts w:hint="eastAsia" w:ascii="仿宋_GB2312" w:hAnsi="仿宋_GB2312" w:eastAsia="仿宋_GB2312" w:cs="仿宋_GB2312"/>
                <w:sz w:val="32"/>
                <w:szCs w:val="32"/>
              </w:rPr>
            </w:pPr>
          </w:p>
        </w:tc>
        <w:tc>
          <w:tcPr>
            <w:tcW w:w="568" w:type="pct"/>
            <w:vAlign w:val="center"/>
          </w:tcPr>
          <w:p w14:paraId="5B3A7E3D">
            <w:pPr>
              <w:spacing w:line="620" w:lineRule="exact"/>
              <w:ind w:left="480" w:firstLine="640" w:firstLineChars="200"/>
              <w:jc w:val="left"/>
              <w:rPr>
                <w:rFonts w:hint="eastAsia" w:ascii="仿宋_GB2312" w:hAnsi="仿宋_GB2312" w:eastAsia="仿宋_GB2312" w:cs="仿宋_GB2312"/>
                <w:sz w:val="32"/>
                <w:szCs w:val="32"/>
              </w:rPr>
            </w:pPr>
          </w:p>
        </w:tc>
        <w:tc>
          <w:tcPr>
            <w:tcW w:w="758" w:type="pct"/>
          </w:tcPr>
          <w:p w14:paraId="742E90E3">
            <w:pPr>
              <w:spacing w:line="620" w:lineRule="exact"/>
              <w:ind w:left="480" w:firstLine="640" w:firstLineChars="200"/>
              <w:jc w:val="left"/>
              <w:rPr>
                <w:rFonts w:hint="eastAsia" w:ascii="仿宋_GB2312" w:hAnsi="仿宋_GB2312" w:eastAsia="仿宋_GB2312" w:cs="仿宋_GB2312"/>
                <w:sz w:val="32"/>
                <w:szCs w:val="32"/>
              </w:rPr>
            </w:pPr>
          </w:p>
        </w:tc>
        <w:tc>
          <w:tcPr>
            <w:tcW w:w="758" w:type="pct"/>
            <w:vAlign w:val="center"/>
          </w:tcPr>
          <w:p w14:paraId="4C01E5F9">
            <w:pPr>
              <w:spacing w:line="620" w:lineRule="exact"/>
              <w:ind w:left="480" w:firstLine="640" w:firstLineChars="200"/>
              <w:jc w:val="left"/>
              <w:rPr>
                <w:rFonts w:hint="eastAsia" w:ascii="仿宋_GB2312" w:hAnsi="仿宋_GB2312" w:eastAsia="仿宋_GB2312" w:cs="仿宋_GB2312"/>
                <w:sz w:val="32"/>
                <w:szCs w:val="32"/>
              </w:rPr>
            </w:pPr>
          </w:p>
        </w:tc>
        <w:tc>
          <w:tcPr>
            <w:tcW w:w="1431" w:type="pct"/>
            <w:vAlign w:val="center"/>
          </w:tcPr>
          <w:p w14:paraId="0AEF1D26">
            <w:pPr>
              <w:spacing w:line="620" w:lineRule="exact"/>
              <w:ind w:left="480" w:firstLine="640" w:firstLineChars="200"/>
              <w:jc w:val="left"/>
              <w:rPr>
                <w:rFonts w:hint="eastAsia" w:ascii="仿宋_GB2312" w:hAnsi="仿宋_GB2312" w:eastAsia="仿宋_GB2312" w:cs="仿宋_GB2312"/>
                <w:sz w:val="32"/>
                <w:szCs w:val="32"/>
              </w:rPr>
            </w:pPr>
          </w:p>
        </w:tc>
        <w:tc>
          <w:tcPr>
            <w:tcW w:w="745" w:type="pct"/>
            <w:vAlign w:val="center"/>
          </w:tcPr>
          <w:p w14:paraId="1979FA41">
            <w:pPr>
              <w:spacing w:line="620" w:lineRule="exact"/>
              <w:ind w:left="480" w:firstLine="640" w:firstLineChars="200"/>
              <w:jc w:val="left"/>
              <w:rPr>
                <w:rFonts w:hint="eastAsia" w:ascii="仿宋_GB2312" w:hAnsi="仿宋_GB2312" w:eastAsia="仿宋_GB2312" w:cs="仿宋_GB2312"/>
                <w:sz w:val="32"/>
                <w:szCs w:val="32"/>
              </w:rPr>
            </w:pPr>
          </w:p>
        </w:tc>
        <w:tc>
          <w:tcPr>
            <w:tcW w:w="434" w:type="pct"/>
            <w:vAlign w:val="center"/>
          </w:tcPr>
          <w:p w14:paraId="1CB339FC">
            <w:pPr>
              <w:spacing w:line="620" w:lineRule="exact"/>
              <w:ind w:left="480" w:firstLine="640" w:firstLineChars="200"/>
              <w:jc w:val="left"/>
              <w:rPr>
                <w:rFonts w:hint="eastAsia" w:ascii="仿宋_GB2312" w:hAnsi="仿宋_GB2312" w:eastAsia="仿宋_GB2312" w:cs="仿宋_GB2312"/>
                <w:sz w:val="32"/>
                <w:szCs w:val="32"/>
              </w:rPr>
            </w:pPr>
          </w:p>
        </w:tc>
      </w:tr>
      <w:tr w14:paraId="75A70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2" w:type="pct"/>
            <w:vAlign w:val="center"/>
          </w:tcPr>
          <w:p w14:paraId="51C32CA3">
            <w:pPr>
              <w:spacing w:line="620" w:lineRule="exact"/>
              <w:ind w:left="480" w:firstLine="640" w:firstLineChars="200"/>
              <w:jc w:val="left"/>
              <w:rPr>
                <w:rFonts w:hint="eastAsia" w:ascii="仿宋_GB2312" w:hAnsi="仿宋_GB2312" w:eastAsia="仿宋_GB2312" w:cs="仿宋_GB2312"/>
                <w:sz w:val="32"/>
                <w:szCs w:val="32"/>
              </w:rPr>
            </w:pPr>
          </w:p>
        </w:tc>
        <w:tc>
          <w:tcPr>
            <w:tcW w:w="568" w:type="pct"/>
            <w:vAlign w:val="center"/>
          </w:tcPr>
          <w:p w14:paraId="60156B20">
            <w:pPr>
              <w:spacing w:line="620" w:lineRule="exact"/>
              <w:ind w:left="480" w:firstLine="640" w:firstLineChars="200"/>
              <w:jc w:val="left"/>
              <w:rPr>
                <w:rFonts w:hint="eastAsia" w:ascii="仿宋_GB2312" w:hAnsi="仿宋_GB2312" w:eastAsia="仿宋_GB2312" w:cs="仿宋_GB2312"/>
                <w:sz w:val="32"/>
                <w:szCs w:val="32"/>
              </w:rPr>
            </w:pPr>
          </w:p>
        </w:tc>
        <w:tc>
          <w:tcPr>
            <w:tcW w:w="758" w:type="pct"/>
          </w:tcPr>
          <w:p w14:paraId="7FA36B00">
            <w:pPr>
              <w:spacing w:line="620" w:lineRule="exact"/>
              <w:ind w:left="480" w:firstLine="640" w:firstLineChars="200"/>
              <w:jc w:val="left"/>
              <w:rPr>
                <w:rFonts w:hint="eastAsia" w:ascii="仿宋_GB2312" w:hAnsi="仿宋_GB2312" w:eastAsia="仿宋_GB2312" w:cs="仿宋_GB2312"/>
                <w:sz w:val="32"/>
                <w:szCs w:val="32"/>
              </w:rPr>
            </w:pPr>
          </w:p>
        </w:tc>
        <w:tc>
          <w:tcPr>
            <w:tcW w:w="758" w:type="pct"/>
            <w:vAlign w:val="center"/>
          </w:tcPr>
          <w:p w14:paraId="10772110">
            <w:pPr>
              <w:spacing w:line="620" w:lineRule="exact"/>
              <w:ind w:left="480" w:firstLine="640" w:firstLineChars="200"/>
              <w:jc w:val="left"/>
              <w:rPr>
                <w:rFonts w:hint="eastAsia" w:ascii="仿宋_GB2312" w:hAnsi="仿宋_GB2312" w:eastAsia="仿宋_GB2312" w:cs="仿宋_GB2312"/>
                <w:sz w:val="32"/>
                <w:szCs w:val="32"/>
              </w:rPr>
            </w:pPr>
          </w:p>
        </w:tc>
        <w:tc>
          <w:tcPr>
            <w:tcW w:w="1431" w:type="pct"/>
            <w:vAlign w:val="center"/>
          </w:tcPr>
          <w:p w14:paraId="7EC62650">
            <w:pPr>
              <w:spacing w:line="620" w:lineRule="exact"/>
              <w:ind w:left="480" w:firstLine="640" w:firstLineChars="200"/>
              <w:jc w:val="left"/>
              <w:rPr>
                <w:rFonts w:hint="eastAsia" w:ascii="仿宋_GB2312" w:hAnsi="仿宋_GB2312" w:eastAsia="仿宋_GB2312" w:cs="仿宋_GB2312"/>
                <w:sz w:val="32"/>
                <w:szCs w:val="32"/>
              </w:rPr>
            </w:pPr>
          </w:p>
        </w:tc>
        <w:tc>
          <w:tcPr>
            <w:tcW w:w="745" w:type="pct"/>
            <w:vAlign w:val="center"/>
          </w:tcPr>
          <w:p w14:paraId="48B80732">
            <w:pPr>
              <w:spacing w:line="620" w:lineRule="exact"/>
              <w:ind w:left="480" w:firstLine="640" w:firstLineChars="200"/>
              <w:jc w:val="left"/>
              <w:rPr>
                <w:rFonts w:hint="eastAsia" w:ascii="仿宋_GB2312" w:hAnsi="仿宋_GB2312" w:eastAsia="仿宋_GB2312" w:cs="仿宋_GB2312"/>
                <w:sz w:val="32"/>
                <w:szCs w:val="32"/>
              </w:rPr>
            </w:pPr>
          </w:p>
        </w:tc>
        <w:tc>
          <w:tcPr>
            <w:tcW w:w="434" w:type="pct"/>
            <w:vAlign w:val="center"/>
          </w:tcPr>
          <w:p w14:paraId="0326E55C">
            <w:pPr>
              <w:spacing w:line="620" w:lineRule="exact"/>
              <w:ind w:left="480" w:firstLine="640" w:firstLineChars="200"/>
              <w:jc w:val="left"/>
              <w:rPr>
                <w:rFonts w:hint="eastAsia" w:ascii="仿宋_GB2312" w:hAnsi="仿宋_GB2312" w:eastAsia="仿宋_GB2312" w:cs="仿宋_GB2312"/>
                <w:sz w:val="32"/>
                <w:szCs w:val="32"/>
              </w:rPr>
            </w:pPr>
          </w:p>
        </w:tc>
      </w:tr>
      <w:tr w14:paraId="00D80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02" w:type="pct"/>
            <w:vAlign w:val="center"/>
          </w:tcPr>
          <w:p w14:paraId="65BF41F7">
            <w:pPr>
              <w:spacing w:line="620" w:lineRule="exact"/>
              <w:ind w:left="480" w:firstLine="640" w:firstLineChars="200"/>
              <w:jc w:val="left"/>
              <w:rPr>
                <w:rFonts w:hint="eastAsia" w:ascii="仿宋_GB2312" w:hAnsi="仿宋_GB2312" w:eastAsia="仿宋_GB2312" w:cs="仿宋_GB2312"/>
                <w:sz w:val="32"/>
                <w:szCs w:val="32"/>
              </w:rPr>
            </w:pPr>
          </w:p>
        </w:tc>
        <w:tc>
          <w:tcPr>
            <w:tcW w:w="568" w:type="pct"/>
            <w:vAlign w:val="center"/>
          </w:tcPr>
          <w:p w14:paraId="6470FC81">
            <w:pPr>
              <w:spacing w:line="620" w:lineRule="exact"/>
              <w:ind w:left="480" w:firstLine="640" w:firstLineChars="200"/>
              <w:jc w:val="left"/>
              <w:rPr>
                <w:rFonts w:hint="eastAsia" w:ascii="仿宋_GB2312" w:hAnsi="仿宋_GB2312" w:eastAsia="仿宋_GB2312" w:cs="仿宋_GB2312"/>
                <w:sz w:val="32"/>
                <w:szCs w:val="32"/>
              </w:rPr>
            </w:pPr>
          </w:p>
        </w:tc>
        <w:tc>
          <w:tcPr>
            <w:tcW w:w="758" w:type="pct"/>
          </w:tcPr>
          <w:p w14:paraId="0FF33604">
            <w:pPr>
              <w:spacing w:line="620" w:lineRule="exact"/>
              <w:ind w:left="480" w:firstLine="640" w:firstLineChars="200"/>
              <w:jc w:val="left"/>
              <w:rPr>
                <w:rFonts w:hint="eastAsia" w:ascii="仿宋_GB2312" w:hAnsi="仿宋_GB2312" w:eastAsia="仿宋_GB2312" w:cs="仿宋_GB2312"/>
                <w:sz w:val="32"/>
                <w:szCs w:val="32"/>
              </w:rPr>
            </w:pPr>
          </w:p>
        </w:tc>
        <w:tc>
          <w:tcPr>
            <w:tcW w:w="758" w:type="pct"/>
            <w:vAlign w:val="center"/>
          </w:tcPr>
          <w:p w14:paraId="74E8E22E">
            <w:pPr>
              <w:spacing w:line="620" w:lineRule="exact"/>
              <w:ind w:left="480" w:firstLine="640" w:firstLineChars="200"/>
              <w:jc w:val="left"/>
              <w:rPr>
                <w:rFonts w:hint="eastAsia" w:ascii="仿宋_GB2312" w:hAnsi="仿宋_GB2312" w:eastAsia="仿宋_GB2312" w:cs="仿宋_GB2312"/>
                <w:sz w:val="32"/>
                <w:szCs w:val="32"/>
              </w:rPr>
            </w:pPr>
          </w:p>
        </w:tc>
        <w:tc>
          <w:tcPr>
            <w:tcW w:w="1431" w:type="pct"/>
            <w:vAlign w:val="center"/>
          </w:tcPr>
          <w:p w14:paraId="0ED05D40">
            <w:pPr>
              <w:spacing w:line="620" w:lineRule="exact"/>
              <w:ind w:left="480" w:firstLine="640" w:firstLineChars="200"/>
              <w:jc w:val="left"/>
              <w:rPr>
                <w:rFonts w:hint="eastAsia" w:ascii="仿宋_GB2312" w:hAnsi="仿宋_GB2312" w:eastAsia="仿宋_GB2312" w:cs="仿宋_GB2312"/>
                <w:sz w:val="32"/>
                <w:szCs w:val="32"/>
              </w:rPr>
            </w:pPr>
          </w:p>
        </w:tc>
        <w:tc>
          <w:tcPr>
            <w:tcW w:w="745" w:type="pct"/>
            <w:vAlign w:val="center"/>
          </w:tcPr>
          <w:p w14:paraId="57CEFB15">
            <w:pPr>
              <w:spacing w:line="620" w:lineRule="exact"/>
              <w:ind w:left="480" w:firstLine="640" w:firstLineChars="200"/>
              <w:jc w:val="left"/>
              <w:rPr>
                <w:rFonts w:hint="eastAsia" w:ascii="仿宋_GB2312" w:hAnsi="仿宋_GB2312" w:eastAsia="仿宋_GB2312" w:cs="仿宋_GB2312"/>
                <w:sz w:val="32"/>
                <w:szCs w:val="32"/>
              </w:rPr>
            </w:pPr>
          </w:p>
        </w:tc>
        <w:tc>
          <w:tcPr>
            <w:tcW w:w="434" w:type="pct"/>
            <w:vAlign w:val="center"/>
          </w:tcPr>
          <w:p w14:paraId="681B8E10">
            <w:pPr>
              <w:spacing w:line="620" w:lineRule="exact"/>
              <w:ind w:left="480" w:firstLine="640" w:firstLineChars="200"/>
              <w:jc w:val="left"/>
              <w:rPr>
                <w:rFonts w:hint="eastAsia" w:ascii="仿宋_GB2312" w:hAnsi="仿宋_GB2312" w:eastAsia="仿宋_GB2312" w:cs="仿宋_GB2312"/>
                <w:sz w:val="32"/>
                <w:szCs w:val="32"/>
              </w:rPr>
            </w:pPr>
          </w:p>
        </w:tc>
      </w:tr>
    </w:tbl>
    <w:p w14:paraId="028BBD32">
      <w:pPr>
        <w:spacing w:line="6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注：每个主题填一张汇总表，与作品、报名表(附件1）一并压缩后发送至指定邮箱。</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11CEFF-2A24-4D9B-9C5B-8C58273249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2" w:fontKey="{9926AF86-B55D-4649-A27B-F9232D802C1C}"/>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Luxi Sans">
    <w:altName w:val="Times New Roman"/>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长城小标宋体">
    <w:altName w:val="Calibri"/>
    <w:panose1 w:val="00000000000000000000"/>
    <w:charset w:val="00"/>
    <w:family w:val="moder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3" w:fontKey="{B5D002D7-1AB1-416A-B992-EC77459A8CBC}"/>
  </w:font>
  <w:font w:name="楷体_GB2312">
    <w:panose1 w:val="02010609030101010101"/>
    <w:charset w:val="86"/>
    <w:family w:val="auto"/>
    <w:pitch w:val="default"/>
    <w:sig w:usb0="00000001" w:usb1="080E0000" w:usb2="00000000" w:usb3="00000000" w:csb0="00040000" w:csb1="00000000"/>
    <w:embedRegular r:id="rId4" w:fontKey="{10AEE599-9D87-4A4E-8A12-E57241A3136F}"/>
  </w:font>
  <w:font w:name="Wingdings 2">
    <w:panose1 w:val="05020102010507070707"/>
    <w:charset w:val="02"/>
    <w:family w:val="roman"/>
    <w:pitch w:val="default"/>
    <w:sig w:usb0="00000000" w:usb1="00000000" w:usb2="00000000" w:usb3="00000000" w:csb0="80000000" w:csb1="00000000"/>
    <w:embedRegular r:id="rId5" w:fontKey="{BC228CC8-B99B-4F1C-BC63-43EAE4E154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2D4B6">
    <w:pPr>
      <w:pStyle w:val="8"/>
      <w:jc w:val="center"/>
      <w:rPr>
        <w:rFonts w:ascii="宋体"/>
        <w:sz w:val="21"/>
        <w:szCs w:val="21"/>
      </w:rPr>
    </w:pPr>
    <w:r>
      <w:rPr>
        <w:rFonts w:ascii="宋体"/>
        <w:sz w:val="21"/>
        <w:szCs w:val="21"/>
      </w:rPr>
      <w:fldChar w:fldCharType="begin"/>
    </w:r>
    <w:r>
      <w:rPr>
        <w:rFonts w:ascii="宋体"/>
        <w:sz w:val="21"/>
        <w:szCs w:val="21"/>
      </w:rPr>
      <w:instrText xml:space="preserve">PAGE   \* MERGEFORMAT</w:instrText>
    </w:r>
    <w:r>
      <w:rPr>
        <w:rFonts w:ascii="宋体"/>
        <w:sz w:val="21"/>
        <w:szCs w:val="21"/>
      </w:rPr>
      <w:fldChar w:fldCharType="separate"/>
    </w:r>
    <w:r>
      <w:rPr>
        <w:rFonts w:ascii="宋体"/>
        <w:sz w:val="21"/>
        <w:szCs w:val="21"/>
        <w:lang w:val="zh-CN"/>
      </w:rPr>
      <w:t>2</w:t>
    </w:r>
    <w:r>
      <w:rPr>
        <w:rFonts w:ascii="宋体"/>
        <w:sz w:val="21"/>
        <w:szCs w:val="21"/>
      </w:rPr>
      <w:fldChar w:fldCharType="end"/>
    </w:r>
  </w:p>
  <w:p w14:paraId="2E02B095">
    <w:pPr>
      <w:pStyle w:val="8"/>
      <w:rPr>
        <w:rFonts w:asci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5D45">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xZTA4Y2M1NmFkNDNiYTcyZmEwOWEzZWYwNzI2MjgifQ=="/>
  </w:docVars>
  <w:rsids>
    <w:rsidRoot w:val="00DF4521"/>
    <w:rsid w:val="00002375"/>
    <w:rsid w:val="00053325"/>
    <w:rsid w:val="000639BF"/>
    <w:rsid w:val="00070019"/>
    <w:rsid w:val="00070D4E"/>
    <w:rsid w:val="000823C8"/>
    <w:rsid w:val="000901BF"/>
    <w:rsid w:val="00091A8E"/>
    <w:rsid w:val="000B2757"/>
    <w:rsid w:val="000D23B0"/>
    <w:rsid w:val="000D5AFC"/>
    <w:rsid w:val="00103886"/>
    <w:rsid w:val="00117512"/>
    <w:rsid w:val="0012240A"/>
    <w:rsid w:val="00124AC9"/>
    <w:rsid w:val="00154404"/>
    <w:rsid w:val="00165C8E"/>
    <w:rsid w:val="0017063B"/>
    <w:rsid w:val="001B666A"/>
    <w:rsid w:val="001D3FB4"/>
    <w:rsid w:val="001D5FFD"/>
    <w:rsid w:val="001F035B"/>
    <w:rsid w:val="001F763A"/>
    <w:rsid w:val="00202DD5"/>
    <w:rsid w:val="00203C8F"/>
    <w:rsid w:val="00210D22"/>
    <w:rsid w:val="0022262D"/>
    <w:rsid w:val="00235BD1"/>
    <w:rsid w:val="00246389"/>
    <w:rsid w:val="00256417"/>
    <w:rsid w:val="00266709"/>
    <w:rsid w:val="00266EA2"/>
    <w:rsid w:val="00275352"/>
    <w:rsid w:val="00276B71"/>
    <w:rsid w:val="002A1909"/>
    <w:rsid w:val="002A4A1D"/>
    <w:rsid w:val="002A786D"/>
    <w:rsid w:val="002C3097"/>
    <w:rsid w:val="002E09F4"/>
    <w:rsid w:val="002E2671"/>
    <w:rsid w:val="002E2DF5"/>
    <w:rsid w:val="002E3B9F"/>
    <w:rsid w:val="00305B53"/>
    <w:rsid w:val="003064B1"/>
    <w:rsid w:val="003226C5"/>
    <w:rsid w:val="00325CC9"/>
    <w:rsid w:val="00330F5F"/>
    <w:rsid w:val="00332D7A"/>
    <w:rsid w:val="00352F57"/>
    <w:rsid w:val="0035402F"/>
    <w:rsid w:val="00360FDD"/>
    <w:rsid w:val="0036500C"/>
    <w:rsid w:val="00375517"/>
    <w:rsid w:val="003800E7"/>
    <w:rsid w:val="00380B45"/>
    <w:rsid w:val="0038762F"/>
    <w:rsid w:val="00392352"/>
    <w:rsid w:val="003A280C"/>
    <w:rsid w:val="003A2858"/>
    <w:rsid w:val="003A3E56"/>
    <w:rsid w:val="003A6DEF"/>
    <w:rsid w:val="003B14F4"/>
    <w:rsid w:val="003B4F0A"/>
    <w:rsid w:val="003C3020"/>
    <w:rsid w:val="003E0A38"/>
    <w:rsid w:val="00400537"/>
    <w:rsid w:val="0040532D"/>
    <w:rsid w:val="00417717"/>
    <w:rsid w:val="00417A8E"/>
    <w:rsid w:val="004300F2"/>
    <w:rsid w:val="00455557"/>
    <w:rsid w:val="00471101"/>
    <w:rsid w:val="0047164B"/>
    <w:rsid w:val="004869D9"/>
    <w:rsid w:val="00491E91"/>
    <w:rsid w:val="004B5784"/>
    <w:rsid w:val="004B753E"/>
    <w:rsid w:val="004B75EB"/>
    <w:rsid w:val="004D4043"/>
    <w:rsid w:val="0051702C"/>
    <w:rsid w:val="00517D70"/>
    <w:rsid w:val="0052607C"/>
    <w:rsid w:val="005433D5"/>
    <w:rsid w:val="00543CAB"/>
    <w:rsid w:val="00546613"/>
    <w:rsid w:val="00560319"/>
    <w:rsid w:val="0057114C"/>
    <w:rsid w:val="00586286"/>
    <w:rsid w:val="00587407"/>
    <w:rsid w:val="005C5243"/>
    <w:rsid w:val="005D0516"/>
    <w:rsid w:val="005D57AC"/>
    <w:rsid w:val="005E2127"/>
    <w:rsid w:val="005F3B6D"/>
    <w:rsid w:val="00603176"/>
    <w:rsid w:val="00610E03"/>
    <w:rsid w:val="00636AB1"/>
    <w:rsid w:val="006409FF"/>
    <w:rsid w:val="00661237"/>
    <w:rsid w:val="00683357"/>
    <w:rsid w:val="006870A3"/>
    <w:rsid w:val="006A5B46"/>
    <w:rsid w:val="006D0EBE"/>
    <w:rsid w:val="006E34EA"/>
    <w:rsid w:val="007111D7"/>
    <w:rsid w:val="00713810"/>
    <w:rsid w:val="00742634"/>
    <w:rsid w:val="00746487"/>
    <w:rsid w:val="007B3310"/>
    <w:rsid w:val="007C1170"/>
    <w:rsid w:val="007D3CAD"/>
    <w:rsid w:val="007D5A15"/>
    <w:rsid w:val="007D6091"/>
    <w:rsid w:val="00816A62"/>
    <w:rsid w:val="00826A24"/>
    <w:rsid w:val="008376A3"/>
    <w:rsid w:val="0084644F"/>
    <w:rsid w:val="00851A1E"/>
    <w:rsid w:val="00852433"/>
    <w:rsid w:val="0085425F"/>
    <w:rsid w:val="00864C09"/>
    <w:rsid w:val="0086569B"/>
    <w:rsid w:val="00896407"/>
    <w:rsid w:val="008E73CB"/>
    <w:rsid w:val="008F1567"/>
    <w:rsid w:val="008F792F"/>
    <w:rsid w:val="009022EC"/>
    <w:rsid w:val="00904F3A"/>
    <w:rsid w:val="00917567"/>
    <w:rsid w:val="009202EE"/>
    <w:rsid w:val="00931222"/>
    <w:rsid w:val="00935ADF"/>
    <w:rsid w:val="009362AB"/>
    <w:rsid w:val="0095622C"/>
    <w:rsid w:val="0097167B"/>
    <w:rsid w:val="009A3F2C"/>
    <w:rsid w:val="009A7F9F"/>
    <w:rsid w:val="009C28ED"/>
    <w:rsid w:val="009C4FD4"/>
    <w:rsid w:val="009E133B"/>
    <w:rsid w:val="009F058A"/>
    <w:rsid w:val="00A00368"/>
    <w:rsid w:val="00A048F2"/>
    <w:rsid w:val="00A138AC"/>
    <w:rsid w:val="00A14261"/>
    <w:rsid w:val="00A1519C"/>
    <w:rsid w:val="00A21135"/>
    <w:rsid w:val="00A71D3E"/>
    <w:rsid w:val="00A73D6F"/>
    <w:rsid w:val="00A8355D"/>
    <w:rsid w:val="00AA0D58"/>
    <w:rsid w:val="00AB5B7B"/>
    <w:rsid w:val="00AE3D85"/>
    <w:rsid w:val="00B113CB"/>
    <w:rsid w:val="00B16712"/>
    <w:rsid w:val="00B1748D"/>
    <w:rsid w:val="00B303E9"/>
    <w:rsid w:val="00B36903"/>
    <w:rsid w:val="00B91A27"/>
    <w:rsid w:val="00BB5272"/>
    <w:rsid w:val="00BC4D32"/>
    <w:rsid w:val="00BD2F57"/>
    <w:rsid w:val="00BD2FB4"/>
    <w:rsid w:val="00BD6E19"/>
    <w:rsid w:val="00BD76D3"/>
    <w:rsid w:val="00BE6A40"/>
    <w:rsid w:val="00BF321B"/>
    <w:rsid w:val="00C03F5B"/>
    <w:rsid w:val="00C04C23"/>
    <w:rsid w:val="00C053A3"/>
    <w:rsid w:val="00C05FB7"/>
    <w:rsid w:val="00C375A3"/>
    <w:rsid w:val="00C5673C"/>
    <w:rsid w:val="00C76FE7"/>
    <w:rsid w:val="00C9457E"/>
    <w:rsid w:val="00CB0820"/>
    <w:rsid w:val="00CE3811"/>
    <w:rsid w:val="00CF4B6A"/>
    <w:rsid w:val="00D02153"/>
    <w:rsid w:val="00D07973"/>
    <w:rsid w:val="00D2233A"/>
    <w:rsid w:val="00D34504"/>
    <w:rsid w:val="00D429CC"/>
    <w:rsid w:val="00D60670"/>
    <w:rsid w:val="00D646F5"/>
    <w:rsid w:val="00D67C70"/>
    <w:rsid w:val="00D871F4"/>
    <w:rsid w:val="00D95B57"/>
    <w:rsid w:val="00DB1442"/>
    <w:rsid w:val="00DC1795"/>
    <w:rsid w:val="00DD2B7E"/>
    <w:rsid w:val="00DD2EA9"/>
    <w:rsid w:val="00DE7BF6"/>
    <w:rsid w:val="00DF4521"/>
    <w:rsid w:val="00E03B14"/>
    <w:rsid w:val="00E26DE1"/>
    <w:rsid w:val="00E55BE0"/>
    <w:rsid w:val="00E641BE"/>
    <w:rsid w:val="00E805B4"/>
    <w:rsid w:val="00E8547F"/>
    <w:rsid w:val="00E8709F"/>
    <w:rsid w:val="00E93127"/>
    <w:rsid w:val="00EC7DE4"/>
    <w:rsid w:val="00EE32D8"/>
    <w:rsid w:val="00EE492B"/>
    <w:rsid w:val="00EF61ED"/>
    <w:rsid w:val="00F02C82"/>
    <w:rsid w:val="00F211A1"/>
    <w:rsid w:val="00F32036"/>
    <w:rsid w:val="00F35E9A"/>
    <w:rsid w:val="00F376E4"/>
    <w:rsid w:val="00F44629"/>
    <w:rsid w:val="00F45DF4"/>
    <w:rsid w:val="00F46094"/>
    <w:rsid w:val="00F51589"/>
    <w:rsid w:val="00F63F9F"/>
    <w:rsid w:val="00F75C02"/>
    <w:rsid w:val="00F907F8"/>
    <w:rsid w:val="00F93947"/>
    <w:rsid w:val="00FC0530"/>
    <w:rsid w:val="00FD1B0C"/>
    <w:rsid w:val="00FD2965"/>
    <w:rsid w:val="00FD694A"/>
    <w:rsid w:val="00FE4632"/>
    <w:rsid w:val="00FE7E6F"/>
    <w:rsid w:val="00FF467C"/>
    <w:rsid w:val="00FF5E65"/>
    <w:rsid w:val="00FF6F96"/>
    <w:rsid w:val="03676275"/>
    <w:rsid w:val="11FE2B9E"/>
    <w:rsid w:val="157D50D3"/>
    <w:rsid w:val="15BF504F"/>
    <w:rsid w:val="17377E27"/>
    <w:rsid w:val="1C3E0486"/>
    <w:rsid w:val="1D00601C"/>
    <w:rsid w:val="1FBF71EA"/>
    <w:rsid w:val="24F7DBAF"/>
    <w:rsid w:val="253B28B5"/>
    <w:rsid w:val="3DD7AE93"/>
    <w:rsid w:val="416D21E5"/>
    <w:rsid w:val="42FB3CF3"/>
    <w:rsid w:val="431B1FF3"/>
    <w:rsid w:val="442168A1"/>
    <w:rsid w:val="450E613A"/>
    <w:rsid w:val="47275661"/>
    <w:rsid w:val="48801BE4"/>
    <w:rsid w:val="4B68214D"/>
    <w:rsid w:val="4BDF2229"/>
    <w:rsid w:val="55A9081A"/>
    <w:rsid w:val="57F3E007"/>
    <w:rsid w:val="5AE86B73"/>
    <w:rsid w:val="5AF62D29"/>
    <w:rsid w:val="5B7F62BE"/>
    <w:rsid w:val="5BBDC714"/>
    <w:rsid w:val="5C6F0D2B"/>
    <w:rsid w:val="5DE1DB0A"/>
    <w:rsid w:val="5F47185C"/>
    <w:rsid w:val="61A5393C"/>
    <w:rsid w:val="61CD42B9"/>
    <w:rsid w:val="675F1405"/>
    <w:rsid w:val="69272140"/>
    <w:rsid w:val="6EDF9731"/>
    <w:rsid w:val="6F93E611"/>
    <w:rsid w:val="6FEDF1DA"/>
    <w:rsid w:val="757B3526"/>
    <w:rsid w:val="7667BF38"/>
    <w:rsid w:val="7A396146"/>
    <w:rsid w:val="7AEE70B3"/>
    <w:rsid w:val="7AFF2BDB"/>
    <w:rsid w:val="7BEE6555"/>
    <w:rsid w:val="7BFE7679"/>
    <w:rsid w:val="7BFFEF75"/>
    <w:rsid w:val="7DDECBF0"/>
    <w:rsid w:val="7DDFC58C"/>
    <w:rsid w:val="7DFB213D"/>
    <w:rsid w:val="7E385557"/>
    <w:rsid w:val="7E7F2D24"/>
    <w:rsid w:val="7ED222F2"/>
    <w:rsid w:val="7EE99551"/>
    <w:rsid w:val="7EF9053E"/>
    <w:rsid w:val="7FBF4C04"/>
    <w:rsid w:val="7FCAA2FA"/>
    <w:rsid w:val="7FFF8AF8"/>
    <w:rsid w:val="8AFE6A29"/>
    <w:rsid w:val="A6CA7769"/>
    <w:rsid w:val="A7FEE11D"/>
    <w:rsid w:val="ADF37133"/>
    <w:rsid w:val="BCCF8E5E"/>
    <w:rsid w:val="BF6BC06D"/>
    <w:rsid w:val="BFCFE104"/>
    <w:rsid w:val="CDB23CF6"/>
    <w:rsid w:val="D793F7BD"/>
    <w:rsid w:val="D7AEDBF5"/>
    <w:rsid w:val="DD975E3A"/>
    <w:rsid w:val="DDB7128B"/>
    <w:rsid w:val="DEF1A6B6"/>
    <w:rsid w:val="DFFF43B8"/>
    <w:rsid w:val="E5FD969E"/>
    <w:rsid w:val="EBFBCB2B"/>
    <w:rsid w:val="F3D65F69"/>
    <w:rsid w:val="F67BC76E"/>
    <w:rsid w:val="F9A6DC39"/>
    <w:rsid w:val="FB7F15A9"/>
    <w:rsid w:val="FBA72279"/>
    <w:rsid w:val="FBFB0A15"/>
    <w:rsid w:val="FF7E70C4"/>
    <w:rsid w:val="FFAF10B4"/>
    <w:rsid w:val="FFAFAB3F"/>
    <w:rsid w:val="FFF69C3D"/>
    <w:rsid w:val="FFFC4D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semiHidden/>
    <w:unhideWhenUsed/>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Date"/>
    <w:basedOn w:val="1"/>
    <w:next w:val="1"/>
    <w:link w:val="23"/>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customStyle="1" w:styleId="16">
    <w:name w:val="策划正标题"/>
    <w:basedOn w:val="1"/>
    <w:qFormat/>
    <w:uiPriority w:val="0"/>
    <w:pPr>
      <w:jc w:val="center"/>
    </w:pPr>
    <w:rPr>
      <w:rFonts w:eastAsia="黑体"/>
      <w:b/>
      <w:sz w:val="32"/>
      <w:szCs w:val="21"/>
    </w:rPr>
  </w:style>
  <w:style w:type="paragraph" w:customStyle="1" w:styleId="17">
    <w:name w:val="策划副标题"/>
    <w:basedOn w:val="16"/>
    <w:qFormat/>
    <w:uiPriority w:val="0"/>
    <w:pPr>
      <w:jc w:val="left"/>
    </w:pPr>
    <w:rPr>
      <w:sz w:val="30"/>
    </w:rPr>
  </w:style>
  <w:style w:type="paragraph" w:customStyle="1" w:styleId="18">
    <w:name w:val="列表段落1"/>
    <w:qFormat/>
    <w:uiPriority w:val="0"/>
    <w:pPr>
      <w:widowControl w:val="0"/>
      <w:ind w:firstLine="200" w:firstLineChars="200"/>
      <w:jc w:val="both"/>
    </w:pPr>
    <w:rPr>
      <w:rFonts w:ascii="Calibri" w:hAnsi="Calibri" w:eastAsia="宋体" w:cs="宋体"/>
      <w:kern w:val="2"/>
      <w:sz w:val="21"/>
      <w:szCs w:val="22"/>
      <w:lang w:val="en-US" w:eastAsia="zh-CN" w:bidi="ar-SA"/>
    </w:rPr>
  </w:style>
  <w:style w:type="paragraph" w:styleId="19">
    <w:name w:val="List Paragraph"/>
    <w:basedOn w:val="1"/>
    <w:qFormat/>
    <w:uiPriority w:val="34"/>
    <w:pPr>
      <w:ind w:firstLine="420" w:firstLineChars="200"/>
    </w:pPr>
  </w:style>
  <w:style w:type="table" w:customStyle="1" w:styleId="20">
    <w:name w:val="网格型2"/>
    <w:basedOn w:val="1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策划正文"/>
    <w:qFormat/>
    <w:uiPriority w:val="0"/>
    <w:pPr>
      <w:spacing w:line="360" w:lineRule="auto"/>
      <w:ind w:firstLine="200" w:firstLineChars="200"/>
    </w:pPr>
    <w:rPr>
      <w:rFonts w:ascii="等线" w:hAnsi="等线" w:eastAsia="仿宋" w:cs="Arial"/>
      <w:kern w:val="2"/>
      <w:sz w:val="24"/>
      <w:szCs w:val="21"/>
      <w:lang w:val="en-US" w:eastAsia="zh-CN" w:bidi="ar-SA"/>
    </w:rPr>
  </w:style>
  <w:style w:type="paragraph" w:customStyle="1" w:styleId="22">
    <w:name w:val="列表段落11"/>
    <w:basedOn w:val="1"/>
    <w:qFormat/>
    <w:uiPriority w:val="0"/>
    <w:pPr>
      <w:ind w:firstLine="200" w:firstLineChars="200"/>
    </w:pPr>
  </w:style>
  <w:style w:type="character" w:customStyle="1" w:styleId="23">
    <w:name w:val="日期 字符"/>
    <w:basedOn w:val="13"/>
    <w:link w:val="7"/>
    <w:qFormat/>
    <w:uiPriority w:val="0"/>
    <w:rPr>
      <w:rFonts w:ascii="Calibri" w:hAnsi="Calibri" w:cs="宋体"/>
      <w:kern w:val="2"/>
      <w:sz w:val="21"/>
      <w:szCs w:val="22"/>
    </w:rPr>
  </w:style>
  <w:style w:type="table" w:customStyle="1" w:styleId="24">
    <w:name w:val="网格型3"/>
    <w:basedOn w:val="1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附件标题"/>
    <w:basedOn w:val="5"/>
    <w:qFormat/>
    <w:uiPriority w:val="0"/>
    <w:pPr>
      <w:keepNext w:val="0"/>
      <w:keepLines w:val="0"/>
      <w:adjustRightInd w:val="0"/>
      <w:snapToGrid w:val="0"/>
      <w:spacing w:before="0" w:after="0" w:line="300" w:lineRule="auto"/>
      <w:jc w:val="center"/>
    </w:pPr>
    <w:rPr>
      <w:rFonts w:ascii="Times New Roman" w:hAnsi="Times New Roman" w:eastAsia="长城小标宋体"/>
      <w:spacing w:val="6"/>
      <w:sz w:val="36"/>
      <w:szCs w:val="36"/>
    </w:rPr>
  </w:style>
  <w:style w:type="table" w:customStyle="1" w:styleId="2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3347</Words>
  <Characters>3470</Characters>
  <Lines>27</Lines>
  <Paragraphs>7</Paragraphs>
  <TotalTime>1377</TotalTime>
  <ScaleCrop>false</ScaleCrop>
  <LinksUpToDate>false</LinksUpToDate>
  <CharactersWithSpaces>3626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2025-09-11T12:16:00Z</dcterms:created>
  <dc:creator>ASUS</dc:creator>
  <cp:lastModifiedBy>mqy</cp:lastModifiedBy>
  <cp:lastPrinted>2025-09-19T09:20:07Z</cp:lastPrinted>
  <dcterms:modified xsi:type="dcterms:W3CDTF">2025-09-19T09:38:47Z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91771ACA00744AB286A0566977C1855E_13</vt:lpwstr>
  </property>
  <property fmtid="{D5CDD505-2E9C-101B-9397-08002B2CF9AE}" pid="4" name="KSOTemplateDocerSaveRecord">
    <vt:lpwstr>eyJoZGlkIjoiYTc2OWY2NWIwMzRjZDAyYzk1ODQ3ZDljMTNiOWVkNWIiLCJ1c2VySWQiOiIyNTE5Mjg4NTgifQ==</vt:lpwstr>
  </property>
</Properties>
</file>