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val="en-US" w:eastAsia="zh-CN" w:bidi="ar"/>
        </w:rPr>
        <w:t>广西医科大学2023年度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val="en-US" w:eastAsia="zh-CN" w:bidi="ar"/>
        </w:rPr>
        <w:t>大学生社区实践计划项目结题申报书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3183" w:tblpY="396"/>
        <w:tblOverlap w:val="never"/>
        <w:tblW w:w="5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3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项目编号：</w:t>
            </w:r>
          </w:p>
        </w:tc>
        <w:tc>
          <w:tcPr>
            <w:tcW w:w="3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项目名称：</w:t>
            </w:r>
          </w:p>
        </w:tc>
        <w:tc>
          <w:tcPr>
            <w:tcW w:w="3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项目类型：</w:t>
            </w:r>
          </w:p>
        </w:tc>
        <w:tc>
          <w:tcPr>
            <w:tcW w:w="3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项目负责人：</w:t>
            </w:r>
          </w:p>
        </w:tc>
        <w:tc>
          <w:tcPr>
            <w:tcW w:w="3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项目执行单位：</w:t>
            </w:r>
          </w:p>
        </w:tc>
        <w:tc>
          <w:tcPr>
            <w:tcW w:w="3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  <w:t xml:space="preserve">                     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共青团广西医科大学委员会 制</w:t>
      </w:r>
    </w:p>
    <w:p>
      <w:pP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填表说明及注意事项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1.填写此报告时，不要减少栏目、改变内容，如因篇幅原因需对表格进行调整时，应当以“整页设计”为原则。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2.项目名称、项目负责人、项目单位须与《2023年广西医科大学大学生社区实践计划项目项目立项名单》相一致。起止时间以实际开展活动的时间为准。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3.项目支撑材料可以为活动照片（每张像素在1M左右，5-10张）、新闻稿、视频（MP4/MVA格式）等形式的材料，以详细的文字命名，附上相应的文字说明。表格中仅罗列支撑材料目录，具体内容均以电子版形式发送至指定邮箱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4.项目经费支出发票或发票复印件以附件形式置于本结题申报书之后。</w:t>
      </w:r>
    </w:p>
    <w:p>
      <w:pP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645"/>
        <w:gridCol w:w="1035"/>
        <w:gridCol w:w="435"/>
        <w:gridCol w:w="2115"/>
        <w:gridCol w:w="18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项目执行单位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学生团支部总数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已结对团支部数量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已对接社区数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参与人数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活动内容（简要介绍，300字以内）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已结对团支部数占学生团支部总数的比例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参与大学生社区实践计划学生团支部情况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团支部名称</w:t>
            </w: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参与学生数</w:t>
            </w: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对接社区、街道名称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设计实施项目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所属院系（部门）</w:t>
            </w:r>
          </w:p>
        </w:tc>
        <w:tc>
          <w:tcPr>
            <w:tcW w:w="6345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92" w:lineRule="auto"/>
              <w:ind w:firstLine="378" w:firstLineChars="0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执行情况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sdt>
              <w:sdtPr>
                <w:rPr>
                  <w:rFonts w:ascii="楷体" w:hAnsi="楷体" w:eastAsia="楷体" w:cs="楷体"/>
                  <w:bCs/>
                  <w:snapToGrid w:val="0"/>
                  <w:color w:val="auto"/>
                  <w:spacing w:val="6"/>
                  <w:kern w:val="0"/>
                  <w:sz w:val="28"/>
                  <w:szCs w:val="28"/>
                </w:rPr>
                <w:id w:val="-1266533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bCs/>
                  <w:snapToGrid w:val="0"/>
                  <w:color w:val="auto"/>
                  <w:spacing w:val="6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bCs/>
                    <w:snapToGrid w:val="0"/>
                    <w:color w:val="auto"/>
                    <w:spacing w:val="6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bCs/>
                <w:snapToGrid w:val="0"/>
                <w:color w:val="auto"/>
                <w:spacing w:val="6"/>
                <w:kern w:val="0"/>
                <w:sz w:val="28"/>
                <w:szCs w:val="28"/>
              </w:rPr>
              <w:t>按期完成</w:t>
            </w:r>
            <w:r>
              <w:rPr>
                <w:rFonts w:ascii="楷体" w:hAnsi="楷体" w:eastAsia="楷体" w:cs="楷体"/>
                <w:bCs/>
                <w:snapToGrid w:val="0"/>
                <w:color w:val="auto"/>
                <w:spacing w:val="4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4"/>
                <w:kern w:val="0"/>
                <w:sz w:val="28"/>
                <w:szCs w:val="28"/>
              </w:rPr>
              <w:t xml:space="preserve">  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28"/>
                  <w:szCs w:val="28"/>
                </w:rPr>
                <w:id w:val="1990361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4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6"/>
                <w:kern w:val="0"/>
                <w:sz w:val="28"/>
                <w:szCs w:val="28"/>
              </w:rPr>
              <w:t>提前完成</w:t>
            </w:r>
            <w:r>
              <w:rPr>
                <w:rFonts w:ascii="楷体" w:hAnsi="楷体" w:eastAsia="楷体" w:cs="楷体"/>
                <w:snapToGrid w:val="0"/>
                <w:color w:val="auto"/>
                <w:spacing w:val="4"/>
                <w:kern w:val="0"/>
                <w:sz w:val="28"/>
                <w:szCs w:val="28"/>
              </w:rPr>
              <w:t xml:space="preserve">   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28"/>
                  <w:szCs w:val="28"/>
                </w:rPr>
                <w:id w:val="378203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4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6"/>
                <w:kern w:val="0"/>
                <w:sz w:val="28"/>
                <w:szCs w:val="28"/>
              </w:rPr>
              <w:t>延期结题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ind w:firstLine="391" w:firstLineChars="0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</w:rPr>
              <w:t>完成情况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28"/>
                  <w:szCs w:val="28"/>
                </w:rPr>
                <w:id w:val="205447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3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  <w:t>达到预期目标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28"/>
                  <w:szCs w:val="28"/>
                </w:rPr>
                <w:id w:val="-13724491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3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  <w:t>超过预期指标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28"/>
                  <w:szCs w:val="28"/>
                </w:rPr>
                <w:id w:val="184404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3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  <w:t>未达到预期目标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4" w:hRule="atLeast"/>
        </w:trPr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ind w:firstLine="391" w:firstLineChars="0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项目总结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both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（2000字以内）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4" w:hRule="atLeast"/>
        </w:trPr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ind w:firstLine="391" w:firstLineChars="0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项目总结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（2000字以内）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项目支撑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材料目录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77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项目经费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支出情况</w:t>
            </w:r>
          </w:p>
        </w:tc>
        <w:tc>
          <w:tcPr>
            <w:tcW w:w="211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支出项目</w:t>
            </w:r>
          </w:p>
        </w:tc>
        <w:tc>
          <w:tcPr>
            <w:tcW w:w="21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支出金额（元）</w:t>
            </w:r>
          </w:p>
        </w:tc>
        <w:tc>
          <w:tcPr>
            <w:tcW w:w="211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77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</w:pPr>
          </w:p>
        </w:tc>
        <w:tc>
          <w:tcPr>
            <w:tcW w:w="211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</w:pPr>
          </w:p>
        </w:tc>
        <w:tc>
          <w:tcPr>
            <w:tcW w:w="21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77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77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77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77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1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177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项目负责人签名：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 xml:space="preserve">                         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  <w:lang w:val="en-US" w:eastAsia="zh-CN"/>
              </w:rPr>
              <w:t>二级团组织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 xml:space="preserve">        签字（盖章）：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righ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  <w:lang w:val="en-US" w:eastAsia="zh-CN"/>
              </w:rPr>
              <w:t>学校团委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 xml:space="preserve">        签字（盖章）：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righ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年 月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NTU0NDBlMDIwN2FkYWZmNGY0NjI4ZDVlZDI2NGIifQ=="/>
  </w:docVars>
  <w:rsids>
    <w:rsidRoot w:val="00000000"/>
    <w:rsid w:val="32A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2023-11-28T02:41:25Z</dcterms:created>
  <dc:creator>Lenovo</dc:creator>
  <cp:lastModifiedBy>行露</cp:lastModifiedBy>
  <dcterms:modified xsi:type="dcterms:W3CDTF">2023-11-28T02:41:36Z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957029C3F5D0401A92C81BBF84518304_12</vt:lpwstr>
  </property>
</Properties>
</file>